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9EF57" w14:textId="1C686248" w:rsidR="004407F7" w:rsidRDefault="004407F7" w:rsidP="004407F7">
      <w:pPr>
        <w:jc w:val="center"/>
        <w:rPr>
          <w:b/>
          <w:bCs/>
        </w:rPr>
      </w:pPr>
      <w:r>
        <w:rPr>
          <w:b/>
          <w:bCs/>
          <w:noProof/>
        </w:rPr>
        <w:drawing>
          <wp:inline distT="0" distB="0" distL="0" distR="0" wp14:anchorId="6B8F268A" wp14:editId="101782BC">
            <wp:extent cx="1254467" cy="1117163"/>
            <wp:effectExtent l="0" t="0" r="3175" b="63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419" cy="1161647"/>
                    </a:xfrm>
                    <a:prstGeom prst="rect">
                      <a:avLst/>
                    </a:prstGeom>
                  </pic:spPr>
                </pic:pic>
              </a:graphicData>
            </a:graphic>
          </wp:inline>
        </w:drawing>
      </w:r>
    </w:p>
    <w:p w14:paraId="31DC7CC5" w14:textId="4E13C152" w:rsidR="009D22CF" w:rsidRDefault="004407F7" w:rsidP="004407F7">
      <w:pPr>
        <w:jc w:val="center"/>
        <w:rPr>
          <w:b/>
          <w:bCs/>
        </w:rPr>
      </w:pPr>
      <w:r w:rsidRPr="004407F7">
        <w:rPr>
          <w:b/>
          <w:bCs/>
        </w:rPr>
        <w:t>THEATER RENTAL PRICING &amp; PACKAGING</w:t>
      </w:r>
    </w:p>
    <w:p w14:paraId="66EC4C3D" w14:textId="1235BE1E" w:rsidR="004407F7" w:rsidRDefault="004407F7" w:rsidP="004407F7">
      <w:pPr>
        <w:jc w:val="center"/>
        <w:rPr>
          <w:b/>
          <w:bCs/>
        </w:rPr>
      </w:pPr>
    </w:p>
    <w:p w14:paraId="3BF4EFB9" w14:textId="5E9BA10C" w:rsidR="004407F7" w:rsidRDefault="00155656" w:rsidP="004407F7">
      <w:r w:rsidRPr="00155656">
        <w:rPr>
          <w:b/>
          <w:bCs/>
          <w:u w:val="single"/>
        </w:rPr>
        <w:t>PLEASE READ BEFORE CONSIDERING RENTAL PRICES BELOW</w:t>
      </w:r>
      <w:r w:rsidRPr="00155656">
        <w:rPr>
          <w:u w:val="single"/>
        </w:rPr>
        <w:t>:</w:t>
      </w:r>
      <w:r>
        <w:t xml:space="preserve"> </w:t>
      </w:r>
      <w:r w:rsidR="00EA6E24">
        <w:t xml:space="preserve">Dell’Arte is not responsible for </w:t>
      </w:r>
      <w:r w:rsidR="00EA6E24" w:rsidRPr="00830021">
        <w:rPr>
          <w:sz w:val="22"/>
          <w:szCs w:val="22"/>
        </w:rPr>
        <w:t xml:space="preserve">acquiring or covering the cost of event or liability insurance. </w:t>
      </w:r>
      <w:r w:rsidR="00EA6E24" w:rsidRPr="00830021">
        <w:rPr>
          <w:b/>
          <w:bCs/>
          <w:sz w:val="22"/>
          <w:szCs w:val="22"/>
        </w:rPr>
        <w:t>Proof of liability and insurance is required to rent any/all of Dell’Arte’s facilities or equipment.</w:t>
      </w:r>
      <w:r w:rsidR="00EA6E24" w:rsidRPr="00830021">
        <w:rPr>
          <w:sz w:val="22"/>
          <w:szCs w:val="22"/>
        </w:rPr>
        <w:t xml:space="preserve"> Separate liability forms are provided by Dell’Arte </w:t>
      </w:r>
      <w:r w:rsidR="0006461E" w:rsidRPr="00830021">
        <w:rPr>
          <w:sz w:val="22"/>
          <w:szCs w:val="22"/>
        </w:rPr>
        <w:t xml:space="preserve">to the primary contacts and individuals working or performing in the space. </w:t>
      </w:r>
    </w:p>
    <w:p w14:paraId="6560CBA3" w14:textId="4D7106A7" w:rsidR="0006461E" w:rsidRDefault="0006461E" w:rsidP="004407F7"/>
    <w:p w14:paraId="255373C7" w14:textId="0358F6EC" w:rsidR="003B44E8" w:rsidRPr="00123AC7" w:rsidRDefault="003B44E8" w:rsidP="003B44E8">
      <w:pPr>
        <w:pBdr>
          <w:top w:val="single" w:sz="4" w:space="1" w:color="auto"/>
          <w:left w:val="single" w:sz="4" w:space="4" w:color="auto"/>
          <w:bottom w:val="single" w:sz="4" w:space="1" w:color="auto"/>
          <w:right w:val="single" w:sz="4" w:space="4" w:color="auto"/>
        </w:pBdr>
        <w:jc w:val="both"/>
        <w:rPr>
          <w:b/>
          <w:bCs/>
          <w:sz w:val="22"/>
          <w:szCs w:val="22"/>
        </w:rPr>
      </w:pPr>
      <w:r w:rsidRPr="00123AC7">
        <w:rPr>
          <w:b/>
          <w:bCs/>
          <w:sz w:val="22"/>
          <w:szCs w:val="22"/>
        </w:rPr>
        <w:t xml:space="preserve">IMPORANT NOTICE OF SAFTEY &amp; SECURITY POLICY: </w:t>
      </w:r>
    </w:p>
    <w:p w14:paraId="148E1FB8" w14:textId="77777777" w:rsidR="00F359E6" w:rsidRPr="00830021" w:rsidRDefault="0006461E" w:rsidP="003B44E8">
      <w:pPr>
        <w:pBdr>
          <w:top w:val="single" w:sz="4" w:space="1" w:color="auto"/>
          <w:left w:val="single" w:sz="4" w:space="4" w:color="auto"/>
          <w:bottom w:val="single" w:sz="4" w:space="1" w:color="auto"/>
          <w:right w:val="single" w:sz="4" w:space="4" w:color="auto"/>
        </w:pBdr>
        <w:jc w:val="both"/>
        <w:rPr>
          <w:sz w:val="22"/>
          <w:szCs w:val="22"/>
        </w:rPr>
      </w:pPr>
      <w:r w:rsidRPr="00830021">
        <w:rPr>
          <w:sz w:val="22"/>
          <w:szCs w:val="22"/>
        </w:rPr>
        <w:t xml:space="preserve">All groups, bands, companies, or individuals are required to comply with and follow Dell’Arte’s building and theater safety and security policies and protocols. </w:t>
      </w:r>
      <w:r w:rsidR="003B44E8" w:rsidRPr="00830021">
        <w:rPr>
          <w:sz w:val="22"/>
          <w:szCs w:val="22"/>
        </w:rPr>
        <w:t>Until further notice,</w:t>
      </w:r>
      <w:r w:rsidR="00F359E6" w:rsidRPr="00830021">
        <w:rPr>
          <w:sz w:val="22"/>
          <w:szCs w:val="22"/>
        </w:rPr>
        <w:t xml:space="preserve"> all health and safety protocols regarding the prevention of COVID-19 transmission or spread of the virus will be in effect. All parties renting and hosting events at Dell’Arte are subject to following Dell’Arte’s COVID-19 Prevention Policies. T</w:t>
      </w:r>
      <w:r w:rsidRPr="00830021">
        <w:rPr>
          <w:sz w:val="22"/>
          <w:szCs w:val="22"/>
        </w:rPr>
        <w:t>his includes requiring</w:t>
      </w:r>
      <w:r w:rsidR="001171C1" w:rsidRPr="00830021">
        <w:rPr>
          <w:sz w:val="22"/>
          <w:szCs w:val="22"/>
        </w:rPr>
        <w:t xml:space="preserve"> audience and/or parties occupying the indoor and outdoor premises to present</w:t>
      </w:r>
      <w:r w:rsidRPr="00830021">
        <w:rPr>
          <w:sz w:val="22"/>
          <w:szCs w:val="22"/>
        </w:rPr>
        <w:t xml:space="preserve"> </w:t>
      </w:r>
      <w:r w:rsidR="001171C1" w:rsidRPr="00830021">
        <w:rPr>
          <w:sz w:val="22"/>
          <w:szCs w:val="22"/>
        </w:rPr>
        <w:t xml:space="preserve">valid </w:t>
      </w:r>
      <w:r w:rsidRPr="00830021">
        <w:rPr>
          <w:b/>
          <w:bCs/>
          <w:sz w:val="22"/>
          <w:szCs w:val="22"/>
        </w:rPr>
        <w:t xml:space="preserve">proof of vaccination </w:t>
      </w:r>
      <w:r w:rsidR="001171C1" w:rsidRPr="00830021">
        <w:rPr>
          <w:b/>
          <w:bCs/>
          <w:sz w:val="22"/>
          <w:szCs w:val="22"/>
        </w:rPr>
        <w:t>OR a negative rapid test</w:t>
      </w:r>
      <w:r w:rsidRPr="00830021">
        <w:rPr>
          <w:b/>
          <w:bCs/>
          <w:sz w:val="22"/>
          <w:szCs w:val="22"/>
        </w:rPr>
        <w:t xml:space="preserve"> </w:t>
      </w:r>
      <w:r w:rsidR="001171C1" w:rsidRPr="00830021">
        <w:rPr>
          <w:b/>
          <w:bCs/>
          <w:sz w:val="22"/>
          <w:szCs w:val="22"/>
        </w:rPr>
        <w:t>result within 72 hours of the event or gathering</w:t>
      </w:r>
      <w:r w:rsidR="001171C1" w:rsidRPr="00830021">
        <w:rPr>
          <w:sz w:val="22"/>
          <w:szCs w:val="22"/>
        </w:rPr>
        <w:t xml:space="preserve"> and complying with proper masking procedures. </w:t>
      </w:r>
    </w:p>
    <w:p w14:paraId="279A3DCE" w14:textId="77777777" w:rsidR="00F359E6" w:rsidRPr="00830021" w:rsidRDefault="00F359E6" w:rsidP="003B44E8">
      <w:pPr>
        <w:pBdr>
          <w:top w:val="single" w:sz="4" w:space="1" w:color="auto"/>
          <w:left w:val="single" w:sz="4" w:space="4" w:color="auto"/>
          <w:bottom w:val="single" w:sz="4" w:space="1" w:color="auto"/>
          <w:right w:val="single" w:sz="4" w:space="4" w:color="auto"/>
        </w:pBdr>
        <w:jc w:val="both"/>
        <w:rPr>
          <w:sz w:val="22"/>
          <w:szCs w:val="22"/>
        </w:rPr>
      </w:pPr>
    </w:p>
    <w:p w14:paraId="7C3B5179" w14:textId="2C9921F2" w:rsidR="0006461E" w:rsidRPr="00830021" w:rsidRDefault="001171C1" w:rsidP="003B44E8">
      <w:pPr>
        <w:pBdr>
          <w:top w:val="single" w:sz="4" w:space="1" w:color="auto"/>
          <w:left w:val="single" w:sz="4" w:space="4" w:color="auto"/>
          <w:bottom w:val="single" w:sz="4" w:space="1" w:color="auto"/>
          <w:right w:val="single" w:sz="4" w:space="4" w:color="auto"/>
        </w:pBdr>
        <w:jc w:val="both"/>
        <w:rPr>
          <w:sz w:val="22"/>
          <w:szCs w:val="22"/>
        </w:rPr>
      </w:pPr>
      <w:r w:rsidRPr="00830021">
        <w:rPr>
          <w:sz w:val="22"/>
          <w:szCs w:val="22"/>
        </w:rPr>
        <w:t>With</w:t>
      </w:r>
      <w:r w:rsidR="003B44E8" w:rsidRPr="00830021">
        <w:rPr>
          <w:sz w:val="22"/>
          <w:szCs w:val="22"/>
        </w:rPr>
        <w:t xml:space="preserve"> </w:t>
      </w:r>
      <w:r w:rsidRPr="00830021">
        <w:rPr>
          <w:sz w:val="22"/>
          <w:szCs w:val="22"/>
        </w:rPr>
        <w:t>proper proof of safety</w:t>
      </w:r>
      <w:r w:rsidR="003B44E8" w:rsidRPr="00830021">
        <w:rPr>
          <w:sz w:val="22"/>
          <w:szCs w:val="22"/>
        </w:rPr>
        <w:t xml:space="preserve"> procedures</w:t>
      </w:r>
      <w:r w:rsidR="00155656" w:rsidRPr="00830021">
        <w:rPr>
          <w:sz w:val="22"/>
          <w:szCs w:val="22"/>
        </w:rPr>
        <w:t xml:space="preserve"> in place</w:t>
      </w:r>
      <w:r w:rsidRPr="00830021">
        <w:rPr>
          <w:sz w:val="22"/>
          <w:szCs w:val="22"/>
        </w:rPr>
        <w:t xml:space="preserve">, Dell’Arte </w:t>
      </w:r>
      <w:r w:rsidR="003B44E8" w:rsidRPr="00830021">
        <w:rPr>
          <w:sz w:val="22"/>
          <w:szCs w:val="22"/>
        </w:rPr>
        <w:t xml:space="preserve">will make </w:t>
      </w:r>
      <w:r w:rsidRPr="00830021">
        <w:rPr>
          <w:sz w:val="22"/>
          <w:szCs w:val="22"/>
        </w:rPr>
        <w:t>allo</w:t>
      </w:r>
      <w:r w:rsidR="003B44E8" w:rsidRPr="00830021">
        <w:rPr>
          <w:sz w:val="22"/>
          <w:szCs w:val="22"/>
        </w:rPr>
        <w:t>wances</w:t>
      </w:r>
      <w:r w:rsidRPr="00830021">
        <w:rPr>
          <w:sz w:val="22"/>
          <w:szCs w:val="22"/>
        </w:rPr>
        <w:t xml:space="preserve"> for unmasking such as for performers, musicians,</w:t>
      </w:r>
      <w:r w:rsidR="003B44E8" w:rsidRPr="00830021">
        <w:rPr>
          <w:sz w:val="22"/>
          <w:szCs w:val="22"/>
        </w:rPr>
        <w:t xml:space="preserve"> singers, or speakers. </w:t>
      </w:r>
      <w:r w:rsidR="003B44E8" w:rsidRPr="00830021">
        <w:rPr>
          <w:sz w:val="22"/>
          <w:szCs w:val="22"/>
          <w:u w:val="single"/>
        </w:rPr>
        <w:t xml:space="preserve">All exceptions or allowances to the masking mandates must be approved </w:t>
      </w:r>
      <w:r w:rsidR="00F359E6" w:rsidRPr="00830021">
        <w:rPr>
          <w:sz w:val="22"/>
          <w:szCs w:val="22"/>
          <w:u w:val="single"/>
        </w:rPr>
        <w:t xml:space="preserve">and agreed upon </w:t>
      </w:r>
      <w:r w:rsidR="003B44E8" w:rsidRPr="00830021">
        <w:rPr>
          <w:sz w:val="22"/>
          <w:szCs w:val="22"/>
          <w:u w:val="single"/>
        </w:rPr>
        <w:t>in advance of the event or rental.</w:t>
      </w:r>
      <w:r w:rsidR="003B44E8" w:rsidRPr="00830021">
        <w:rPr>
          <w:sz w:val="22"/>
          <w:szCs w:val="22"/>
        </w:rPr>
        <w:t xml:space="preserve"> </w:t>
      </w:r>
    </w:p>
    <w:p w14:paraId="14A47D9D" w14:textId="0573A05E" w:rsidR="00F359E6" w:rsidRPr="00830021" w:rsidRDefault="00F359E6" w:rsidP="003B44E8">
      <w:pPr>
        <w:pBdr>
          <w:top w:val="single" w:sz="4" w:space="1" w:color="auto"/>
          <w:left w:val="single" w:sz="4" w:space="4" w:color="auto"/>
          <w:bottom w:val="single" w:sz="4" w:space="1" w:color="auto"/>
          <w:right w:val="single" w:sz="4" w:space="4" w:color="auto"/>
        </w:pBdr>
        <w:jc w:val="both"/>
        <w:rPr>
          <w:sz w:val="22"/>
          <w:szCs w:val="22"/>
        </w:rPr>
      </w:pPr>
    </w:p>
    <w:p w14:paraId="32550977" w14:textId="74BF30D9" w:rsidR="00123AC7" w:rsidRPr="00830021" w:rsidRDefault="00F359E6" w:rsidP="003B44E8">
      <w:pPr>
        <w:pBdr>
          <w:top w:val="single" w:sz="4" w:space="1" w:color="auto"/>
          <w:left w:val="single" w:sz="4" w:space="4" w:color="auto"/>
          <w:bottom w:val="single" w:sz="4" w:space="1" w:color="auto"/>
          <w:right w:val="single" w:sz="4" w:space="4" w:color="auto"/>
        </w:pBdr>
        <w:jc w:val="both"/>
        <w:rPr>
          <w:sz w:val="22"/>
          <w:szCs w:val="22"/>
        </w:rPr>
      </w:pPr>
      <w:r w:rsidRPr="00830021">
        <w:rPr>
          <w:sz w:val="22"/>
          <w:szCs w:val="22"/>
        </w:rPr>
        <w:t xml:space="preserve">Dell’Arte will not supply groups, parties, or individuals with PPE, sanitizer, or any other protective equipment unless </w:t>
      </w:r>
      <w:r w:rsidR="00123AC7" w:rsidRPr="00830021">
        <w:rPr>
          <w:sz w:val="22"/>
          <w:szCs w:val="22"/>
        </w:rPr>
        <w:t xml:space="preserve">it is written into the agreement and included as an added fee in the rental contract. </w:t>
      </w:r>
    </w:p>
    <w:p w14:paraId="460FD35E" w14:textId="1D4F4F69" w:rsidR="004407F7" w:rsidRPr="004407F7" w:rsidRDefault="004407F7" w:rsidP="004407F7">
      <w:pPr>
        <w:pStyle w:val="Heading1"/>
      </w:pPr>
      <w:r w:rsidRPr="004407F7">
        <w:t xml:space="preserve">THEATER &amp; </w:t>
      </w:r>
      <w:r>
        <w:t>STUDIO</w:t>
      </w:r>
      <w:r w:rsidRPr="004407F7">
        <w:t xml:space="preserve"> </w:t>
      </w:r>
      <w:r>
        <w:t xml:space="preserve">RENTAL </w:t>
      </w:r>
      <w:r w:rsidRPr="004407F7">
        <w:t>FEES</w:t>
      </w:r>
    </w:p>
    <w:p w14:paraId="360A8A68" w14:textId="7B24182A" w:rsidR="00155656" w:rsidRPr="00830021" w:rsidRDefault="00155656" w:rsidP="00157A88">
      <w:pPr>
        <w:spacing w:after="360"/>
        <w:rPr>
          <w:sz w:val="22"/>
          <w:szCs w:val="22"/>
        </w:rPr>
      </w:pPr>
      <w:r w:rsidRPr="00830021">
        <w:rPr>
          <w:sz w:val="22"/>
          <w:szCs w:val="22"/>
        </w:rPr>
        <w:t xml:space="preserve">Theater &amp; Studio Fees do not include equipment charges or any other services. Services and Equipment Fees are priced separately.  </w:t>
      </w:r>
      <w:r w:rsidR="00157A88" w:rsidRPr="00830021">
        <w:rPr>
          <w:sz w:val="22"/>
          <w:szCs w:val="22"/>
        </w:rPr>
        <w:t>All Rentals require a deposit of $200 to be paid no later than five days in advance of the event or rental. Dell’Arte reserves the right to use the deposit towards any cleaning fees or damage</w:t>
      </w:r>
      <w:r w:rsidR="00A320C6" w:rsidRPr="00830021">
        <w:rPr>
          <w:sz w:val="22"/>
          <w:szCs w:val="22"/>
        </w:rPr>
        <w:t>s resulting from the Renting party and event. If no additional cleaning is needed, t</w:t>
      </w:r>
      <w:r w:rsidR="00157A88" w:rsidRPr="00830021">
        <w:rPr>
          <w:sz w:val="22"/>
          <w:szCs w:val="22"/>
        </w:rPr>
        <w:t>he deposit will apply to</w:t>
      </w:r>
      <w:r w:rsidR="00A320C6" w:rsidRPr="00830021">
        <w:rPr>
          <w:sz w:val="22"/>
          <w:szCs w:val="22"/>
        </w:rPr>
        <w:t>wards</w:t>
      </w:r>
      <w:r w:rsidR="00157A88" w:rsidRPr="00830021">
        <w:rPr>
          <w:sz w:val="22"/>
          <w:szCs w:val="22"/>
        </w:rPr>
        <w:t xml:space="preserve"> the</w:t>
      </w:r>
      <w:r w:rsidR="00A320C6" w:rsidRPr="00830021">
        <w:rPr>
          <w:sz w:val="22"/>
          <w:szCs w:val="22"/>
        </w:rPr>
        <w:t xml:space="preserve"> final</w:t>
      </w:r>
      <w:r w:rsidR="00157A88" w:rsidRPr="00830021">
        <w:rPr>
          <w:sz w:val="22"/>
          <w:szCs w:val="22"/>
        </w:rPr>
        <w:t xml:space="preserve"> rental invoice</w:t>
      </w:r>
      <w:r w:rsidR="00A320C6" w:rsidRPr="00830021">
        <w:rPr>
          <w:sz w:val="22"/>
          <w:szCs w:val="22"/>
        </w:rPr>
        <w:t>.</w:t>
      </w:r>
    </w:p>
    <w:p w14:paraId="5C8C4233" w14:textId="175F5246" w:rsidR="004407F7" w:rsidRPr="004407F7" w:rsidRDefault="004407F7" w:rsidP="0011490B">
      <w:pPr>
        <w:pStyle w:val="Heading2"/>
      </w:pPr>
      <w:r w:rsidRPr="004407F7">
        <w:t xml:space="preserve">ROONEY </w:t>
      </w:r>
      <w:r w:rsidR="00271784">
        <w:t xml:space="preserve">OUTDOOR </w:t>
      </w:r>
      <w:r w:rsidRPr="004407F7">
        <w:t>AMPHITHEATRE</w:t>
      </w:r>
      <w:r w:rsidR="00271784">
        <w:t xml:space="preserve"> </w:t>
      </w:r>
      <w:r>
        <w:t>(</w:t>
      </w:r>
      <w:r w:rsidR="00271784">
        <w:t xml:space="preserve">SEATING </w:t>
      </w:r>
      <w:r>
        <w:t>CAPACITY 400)</w:t>
      </w:r>
    </w:p>
    <w:p w14:paraId="03AC61F0" w14:textId="1A9BAB85" w:rsidR="004407F7" w:rsidRPr="00830021" w:rsidRDefault="00123AC7" w:rsidP="00E75C03">
      <w:pPr>
        <w:pStyle w:val="ListParagraph"/>
        <w:numPr>
          <w:ilvl w:val="0"/>
          <w:numId w:val="1"/>
        </w:numPr>
        <w:rPr>
          <w:sz w:val="22"/>
          <w:szCs w:val="22"/>
        </w:rPr>
      </w:pPr>
      <w:r w:rsidRPr="00830021">
        <w:rPr>
          <w:b/>
          <w:bCs/>
          <w:color w:val="538135" w:themeColor="accent6" w:themeShade="BF"/>
          <w:sz w:val="22"/>
          <w:szCs w:val="22"/>
        </w:rPr>
        <w:t>BASIC:</w:t>
      </w:r>
      <w:r w:rsidRPr="00830021">
        <w:rPr>
          <w:sz w:val="22"/>
          <w:szCs w:val="22"/>
        </w:rPr>
        <w:t xml:space="preserve"> </w:t>
      </w:r>
      <w:r w:rsidR="004407F7" w:rsidRPr="00830021">
        <w:rPr>
          <w:sz w:val="22"/>
          <w:szCs w:val="22"/>
        </w:rPr>
        <w:t>$</w:t>
      </w:r>
      <w:r w:rsidR="00E75C03" w:rsidRPr="00830021">
        <w:rPr>
          <w:sz w:val="22"/>
          <w:szCs w:val="22"/>
        </w:rPr>
        <w:t>250 per day (</w:t>
      </w:r>
      <w:r w:rsidR="00155656" w:rsidRPr="00830021">
        <w:rPr>
          <w:sz w:val="22"/>
          <w:szCs w:val="22"/>
        </w:rPr>
        <w:t>Amphitheater S</w:t>
      </w:r>
      <w:r w:rsidR="00E75C03" w:rsidRPr="00830021">
        <w:rPr>
          <w:sz w:val="22"/>
          <w:szCs w:val="22"/>
        </w:rPr>
        <w:t xml:space="preserve">tage and </w:t>
      </w:r>
      <w:r w:rsidR="00155656" w:rsidRPr="00830021">
        <w:rPr>
          <w:sz w:val="22"/>
          <w:szCs w:val="22"/>
        </w:rPr>
        <w:t>L</w:t>
      </w:r>
      <w:r w:rsidR="00E75C03" w:rsidRPr="00830021">
        <w:rPr>
          <w:sz w:val="22"/>
          <w:szCs w:val="22"/>
        </w:rPr>
        <w:t>awn use only)</w:t>
      </w:r>
    </w:p>
    <w:p w14:paraId="4C70EDEC" w14:textId="626B371A" w:rsidR="00E75C03" w:rsidRPr="00830021" w:rsidRDefault="00123AC7" w:rsidP="00E75C03">
      <w:pPr>
        <w:pStyle w:val="ListParagraph"/>
        <w:numPr>
          <w:ilvl w:val="0"/>
          <w:numId w:val="1"/>
        </w:numPr>
        <w:rPr>
          <w:sz w:val="22"/>
          <w:szCs w:val="22"/>
        </w:rPr>
      </w:pPr>
      <w:r w:rsidRPr="00830021">
        <w:rPr>
          <w:b/>
          <w:bCs/>
          <w:color w:val="2E74B5" w:themeColor="accent5" w:themeShade="BF"/>
          <w:sz w:val="22"/>
          <w:szCs w:val="22"/>
        </w:rPr>
        <w:t>STANDARD:</w:t>
      </w:r>
      <w:r w:rsidRPr="00830021">
        <w:rPr>
          <w:color w:val="2E74B5" w:themeColor="accent5" w:themeShade="BF"/>
          <w:sz w:val="22"/>
          <w:szCs w:val="22"/>
        </w:rPr>
        <w:t xml:space="preserve"> </w:t>
      </w:r>
      <w:r w:rsidR="00E75C03" w:rsidRPr="00830021">
        <w:rPr>
          <w:sz w:val="22"/>
          <w:szCs w:val="22"/>
        </w:rPr>
        <w:t>$300 per day (</w:t>
      </w:r>
      <w:r w:rsidRPr="00830021">
        <w:rPr>
          <w:sz w:val="22"/>
          <w:szCs w:val="22"/>
        </w:rPr>
        <w:t>Basic +</w:t>
      </w:r>
      <w:r w:rsidR="00EA6E24" w:rsidRPr="00830021">
        <w:rPr>
          <w:sz w:val="22"/>
          <w:szCs w:val="22"/>
        </w:rPr>
        <w:t xml:space="preserve"> </w:t>
      </w:r>
      <w:r w:rsidRPr="00830021">
        <w:rPr>
          <w:sz w:val="22"/>
          <w:szCs w:val="22"/>
        </w:rPr>
        <w:t xml:space="preserve">access/use </w:t>
      </w:r>
      <w:r w:rsidR="00EA6E24" w:rsidRPr="00830021">
        <w:rPr>
          <w:sz w:val="22"/>
          <w:szCs w:val="22"/>
        </w:rPr>
        <w:t>of single</w:t>
      </w:r>
      <w:r w:rsidR="00E75C03" w:rsidRPr="00830021">
        <w:rPr>
          <w:sz w:val="22"/>
          <w:szCs w:val="22"/>
        </w:rPr>
        <w:t xml:space="preserve"> large dressing room)</w:t>
      </w:r>
    </w:p>
    <w:p w14:paraId="473BFE03" w14:textId="47A8B51E" w:rsidR="00E12814" w:rsidRPr="00830021" w:rsidRDefault="00123AC7" w:rsidP="00E75C03">
      <w:pPr>
        <w:pStyle w:val="ListParagraph"/>
        <w:numPr>
          <w:ilvl w:val="0"/>
          <w:numId w:val="1"/>
        </w:numPr>
        <w:rPr>
          <w:sz w:val="22"/>
          <w:szCs w:val="22"/>
        </w:rPr>
      </w:pPr>
      <w:r w:rsidRPr="00830021">
        <w:rPr>
          <w:b/>
          <w:bCs/>
          <w:color w:val="BF8F00" w:themeColor="accent4" w:themeShade="BF"/>
          <w:sz w:val="22"/>
          <w:szCs w:val="22"/>
        </w:rPr>
        <w:t>PLUS:</w:t>
      </w:r>
      <w:r w:rsidRPr="00830021">
        <w:rPr>
          <w:color w:val="BF8F00" w:themeColor="accent4" w:themeShade="BF"/>
          <w:sz w:val="22"/>
          <w:szCs w:val="22"/>
        </w:rPr>
        <w:t xml:space="preserve"> </w:t>
      </w:r>
      <w:r w:rsidR="00E12814" w:rsidRPr="00830021">
        <w:rPr>
          <w:sz w:val="22"/>
          <w:szCs w:val="22"/>
        </w:rPr>
        <w:t>$</w:t>
      </w:r>
      <w:r w:rsidR="00B74D91" w:rsidRPr="00830021">
        <w:rPr>
          <w:sz w:val="22"/>
          <w:szCs w:val="22"/>
        </w:rPr>
        <w:t>400</w:t>
      </w:r>
      <w:r w:rsidR="00E12814" w:rsidRPr="00830021">
        <w:rPr>
          <w:sz w:val="22"/>
          <w:szCs w:val="22"/>
        </w:rPr>
        <w:t xml:space="preserve"> per day (</w:t>
      </w:r>
      <w:r w:rsidRPr="00830021">
        <w:rPr>
          <w:sz w:val="22"/>
          <w:szCs w:val="22"/>
        </w:rPr>
        <w:t xml:space="preserve">Standard + use/access of </w:t>
      </w:r>
      <w:r w:rsidR="00EA6E24" w:rsidRPr="00830021">
        <w:rPr>
          <w:sz w:val="22"/>
          <w:szCs w:val="22"/>
        </w:rPr>
        <w:t xml:space="preserve">Carlo Theater </w:t>
      </w:r>
      <w:r w:rsidRPr="00830021">
        <w:rPr>
          <w:sz w:val="22"/>
          <w:szCs w:val="22"/>
          <w:u w:val="single"/>
        </w:rPr>
        <w:t>OR</w:t>
      </w:r>
      <w:r w:rsidR="00EA6E24" w:rsidRPr="00830021">
        <w:rPr>
          <w:sz w:val="22"/>
          <w:szCs w:val="22"/>
        </w:rPr>
        <w:t xml:space="preserve"> large upstairs studio for additional </w:t>
      </w:r>
      <w:r w:rsidR="00EA6E24" w:rsidRPr="00830021">
        <w:rPr>
          <w:i/>
          <w:iCs/>
          <w:sz w:val="22"/>
          <w:szCs w:val="22"/>
        </w:rPr>
        <w:t>non-performance</w:t>
      </w:r>
      <w:r w:rsidRPr="00830021">
        <w:rPr>
          <w:i/>
          <w:iCs/>
          <w:sz w:val="22"/>
          <w:szCs w:val="22"/>
        </w:rPr>
        <w:t xml:space="preserve"> use</w:t>
      </w:r>
      <w:r w:rsidRPr="00830021">
        <w:rPr>
          <w:sz w:val="22"/>
          <w:szCs w:val="22"/>
        </w:rPr>
        <w:t xml:space="preserve"> of</w:t>
      </w:r>
      <w:r w:rsidR="00EA6E24" w:rsidRPr="00830021">
        <w:rPr>
          <w:sz w:val="22"/>
          <w:szCs w:val="22"/>
        </w:rPr>
        <w:t xml:space="preserve"> space)</w:t>
      </w:r>
    </w:p>
    <w:p w14:paraId="2495989E" w14:textId="034B2929" w:rsidR="00157A88" w:rsidRPr="00830021" w:rsidRDefault="00123AC7" w:rsidP="00157A88">
      <w:pPr>
        <w:pStyle w:val="ListParagraph"/>
        <w:numPr>
          <w:ilvl w:val="0"/>
          <w:numId w:val="1"/>
        </w:numPr>
        <w:rPr>
          <w:sz w:val="22"/>
          <w:szCs w:val="22"/>
        </w:rPr>
      </w:pPr>
      <w:r w:rsidRPr="00830021">
        <w:rPr>
          <w:b/>
          <w:bCs/>
          <w:color w:val="7030A0"/>
          <w:sz w:val="22"/>
          <w:szCs w:val="22"/>
        </w:rPr>
        <w:t>PREMIUM:</w:t>
      </w:r>
      <w:r w:rsidRPr="00830021">
        <w:rPr>
          <w:color w:val="7030A0"/>
          <w:sz w:val="22"/>
          <w:szCs w:val="22"/>
        </w:rPr>
        <w:t xml:space="preserve"> </w:t>
      </w:r>
      <w:r w:rsidRPr="00830021">
        <w:rPr>
          <w:sz w:val="22"/>
          <w:szCs w:val="22"/>
        </w:rPr>
        <w:t>$450 per day (</w:t>
      </w:r>
      <w:r w:rsidR="00271784" w:rsidRPr="00830021">
        <w:rPr>
          <w:sz w:val="22"/>
          <w:szCs w:val="22"/>
        </w:rPr>
        <w:t xml:space="preserve">Plus + use/access to Rooney Theater Concessions &amp; Box Office spaces and green room lounge. </w:t>
      </w:r>
    </w:p>
    <w:p w14:paraId="4CF90636" w14:textId="77777777" w:rsidR="004407F7" w:rsidRDefault="004407F7" w:rsidP="004407F7"/>
    <w:p w14:paraId="32CB4557" w14:textId="565A943D" w:rsidR="004407F7" w:rsidRPr="004407F7" w:rsidRDefault="004407F7" w:rsidP="0011490B">
      <w:pPr>
        <w:shd w:val="clear" w:color="auto" w:fill="E7E6E6" w:themeFill="background2"/>
        <w:rPr>
          <w:b/>
          <w:bCs/>
        </w:rPr>
      </w:pPr>
      <w:r w:rsidRPr="004407F7">
        <w:rPr>
          <w:b/>
          <w:bCs/>
        </w:rPr>
        <w:t>CARLO THEATRE</w:t>
      </w:r>
      <w:r w:rsidR="00271784">
        <w:rPr>
          <w:b/>
          <w:bCs/>
        </w:rPr>
        <w:t xml:space="preserve"> (SEATING CAPACITY 110) - INDOOR</w:t>
      </w:r>
    </w:p>
    <w:p w14:paraId="4D81CA3E" w14:textId="39E7CB9B" w:rsidR="00271784" w:rsidRPr="00830021" w:rsidRDefault="00271784" w:rsidP="00271784">
      <w:pPr>
        <w:pStyle w:val="ListParagraph"/>
        <w:numPr>
          <w:ilvl w:val="0"/>
          <w:numId w:val="1"/>
        </w:numPr>
        <w:rPr>
          <w:sz w:val="22"/>
          <w:szCs w:val="22"/>
        </w:rPr>
      </w:pPr>
      <w:r w:rsidRPr="00830021">
        <w:rPr>
          <w:b/>
          <w:bCs/>
          <w:color w:val="2E74B5" w:themeColor="accent5" w:themeShade="BF"/>
          <w:sz w:val="22"/>
          <w:szCs w:val="22"/>
        </w:rPr>
        <w:lastRenderedPageBreak/>
        <w:t>STANDARD:</w:t>
      </w:r>
      <w:r w:rsidRPr="00830021">
        <w:rPr>
          <w:color w:val="2E74B5" w:themeColor="accent5" w:themeShade="BF"/>
          <w:sz w:val="22"/>
          <w:szCs w:val="22"/>
        </w:rPr>
        <w:t xml:space="preserve"> </w:t>
      </w:r>
      <w:r w:rsidRPr="00830021">
        <w:rPr>
          <w:sz w:val="22"/>
          <w:szCs w:val="22"/>
        </w:rPr>
        <w:t>$</w:t>
      </w:r>
      <w:r w:rsidR="00FD7926" w:rsidRPr="00830021">
        <w:rPr>
          <w:sz w:val="22"/>
          <w:szCs w:val="22"/>
        </w:rPr>
        <w:t>300</w:t>
      </w:r>
      <w:r w:rsidRPr="00830021">
        <w:rPr>
          <w:sz w:val="22"/>
          <w:szCs w:val="22"/>
        </w:rPr>
        <w:t xml:space="preserve"> per day (</w:t>
      </w:r>
      <w:r w:rsidR="00FD7926" w:rsidRPr="00830021">
        <w:rPr>
          <w:sz w:val="22"/>
          <w:szCs w:val="22"/>
        </w:rPr>
        <w:t>Theater and</w:t>
      </w:r>
      <w:r w:rsidRPr="00830021">
        <w:rPr>
          <w:sz w:val="22"/>
          <w:szCs w:val="22"/>
        </w:rPr>
        <w:t xml:space="preserve"> access/use of single large dressing room)</w:t>
      </w:r>
    </w:p>
    <w:p w14:paraId="07388BB0" w14:textId="3776E6D3" w:rsidR="00271784" w:rsidRPr="00830021" w:rsidRDefault="00271784" w:rsidP="00271784">
      <w:pPr>
        <w:pStyle w:val="ListParagraph"/>
        <w:numPr>
          <w:ilvl w:val="0"/>
          <w:numId w:val="1"/>
        </w:numPr>
        <w:rPr>
          <w:sz w:val="22"/>
          <w:szCs w:val="22"/>
        </w:rPr>
      </w:pPr>
      <w:r w:rsidRPr="00830021">
        <w:rPr>
          <w:b/>
          <w:bCs/>
          <w:color w:val="BF8F00" w:themeColor="accent4" w:themeShade="BF"/>
          <w:sz w:val="22"/>
          <w:szCs w:val="22"/>
        </w:rPr>
        <w:t>PLUS:</w:t>
      </w:r>
      <w:r w:rsidRPr="00830021">
        <w:rPr>
          <w:color w:val="BF8F00" w:themeColor="accent4" w:themeShade="BF"/>
          <w:sz w:val="22"/>
          <w:szCs w:val="22"/>
        </w:rPr>
        <w:t xml:space="preserve"> </w:t>
      </w:r>
      <w:r w:rsidRPr="00830021">
        <w:rPr>
          <w:sz w:val="22"/>
          <w:szCs w:val="22"/>
        </w:rPr>
        <w:t>$</w:t>
      </w:r>
      <w:r w:rsidR="00B74D91" w:rsidRPr="00830021">
        <w:rPr>
          <w:sz w:val="22"/>
          <w:szCs w:val="22"/>
        </w:rPr>
        <w:t>400</w:t>
      </w:r>
      <w:r w:rsidRPr="00830021">
        <w:rPr>
          <w:sz w:val="22"/>
          <w:szCs w:val="22"/>
        </w:rPr>
        <w:t xml:space="preserve"> per day (Standard + use/access of</w:t>
      </w:r>
      <w:r w:rsidR="00FD7926" w:rsidRPr="00830021">
        <w:rPr>
          <w:sz w:val="22"/>
          <w:szCs w:val="22"/>
        </w:rPr>
        <w:t xml:space="preserve"> </w:t>
      </w:r>
      <w:r w:rsidRPr="00830021">
        <w:rPr>
          <w:sz w:val="22"/>
          <w:szCs w:val="22"/>
        </w:rPr>
        <w:t xml:space="preserve">large upstairs studio for additional </w:t>
      </w:r>
      <w:r w:rsidRPr="00830021">
        <w:rPr>
          <w:i/>
          <w:iCs/>
          <w:sz w:val="22"/>
          <w:szCs w:val="22"/>
        </w:rPr>
        <w:t>non-performance use</w:t>
      </w:r>
      <w:r w:rsidRPr="00830021">
        <w:rPr>
          <w:sz w:val="22"/>
          <w:szCs w:val="22"/>
        </w:rPr>
        <w:t xml:space="preserve"> of space)</w:t>
      </w:r>
    </w:p>
    <w:p w14:paraId="58BBED35" w14:textId="42E6CBBB" w:rsidR="004407F7" w:rsidRPr="00830021" w:rsidRDefault="00271784" w:rsidP="004407F7">
      <w:pPr>
        <w:pStyle w:val="ListParagraph"/>
        <w:numPr>
          <w:ilvl w:val="0"/>
          <w:numId w:val="1"/>
        </w:numPr>
        <w:rPr>
          <w:sz w:val="22"/>
          <w:szCs w:val="22"/>
        </w:rPr>
      </w:pPr>
      <w:r w:rsidRPr="00830021">
        <w:rPr>
          <w:b/>
          <w:bCs/>
          <w:color w:val="7030A0"/>
          <w:sz w:val="22"/>
          <w:szCs w:val="22"/>
        </w:rPr>
        <w:t>PREMIUM:</w:t>
      </w:r>
      <w:r w:rsidRPr="00830021">
        <w:rPr>
          <w:color w:val="7030A0"/>
          <w:sz w:val="22"/>
          <w:szCs w:val="22"/>
        </w:rPr>
        <w:t xml:space="preserve"> </w:t>
      </w:r>
      <w:r w:rsidRPr="00830021">
        <w:rPr>
          <w:sz w:val="22"/>
          <w:szCs w:val="22"/>
        </w:rPr>
        <w:t xml:space="preserve">$450 per day (Plus + use/access </w:t>
      </w:r>
      <w:r w:rsidR="00FD7926" w:rsidRPr="00830021">
        <w:rPr>
          <w:sz w:val="22"/>
          <w:szCs w:val="22"/>
        </w:rPr>
        <w:t>of Indoor Box Office Window and Green Room &amp; Lounge)</w:t>
      </w:r>
      <w:r w:rsidRPr="00830021">
        <w:rPr>
          <w:sz w:val="22"/>
          <w:szCs w:val="22"/>
        </w:rPr>
        <w:t xml:space="preserve"> </w:t>
      </w:r>
    </w:p>
    <w:p w14:paraId="4A372B11" w14:textId="77777777" w:rsidR="004407F7" w:rsidRDefault="004407F7" w:rsidP="004407F7"/>
    <w:p w14:paraId="44BC1917" w14:textId="1700002E" w:rsidR="004407F7" w:rsidRDefault="004407F7" w:rsidP="0011490B">
      <w:pPr>
        <w:shd w:val="clear" w:color="auto" w:fill="E7E6E6" w:themeFill="background2"/>
        <w:rPr>
          <w:b/>
          <w:bCs/>
        </w:rPr>
      </w:pPr>
      <w:r w:rsidRPr="004407F7">
        <w:rPr>
          <w:b/>
          <w:bCs/>
        </w:rPr>
        <w:t xml:space="preserve">BIG TOP “REVIVAL” TENT </w:t>
      </w:r>
      <w:r w:rsidR="00FD7926">
        <w:rPr>
          <w:b/>
          <w:bCs/>
        </w:rPr>
        <w:t xml:space="preserve">(SEATING CAPACITY </w:t>
      </w:r>
      <w:r w:rsidR="00457E31">
        <w:rPr>
          <w:b/>
          <w:bCs/>
        </w:rPr>
        <w:t>150</w:t>
      </w:r>
      <w:r w:rsidR="005626CC">
        <w:rPr>
          <w:b/>
          <w:bCs/>
        </w:rPr>
        <w:t>)</w:t>
      </w:r>
    </w:p>
    <w:p w14:paraId="6F35D1F4" w14:textId="7C0A2BFA" w:rsidR="007D180D" w:rsidRPr="00830021" w:rsidRDefault="007D180D" w:rsidP="004407F7">
      <w:pPr>
        <w:rPr>
          <w:b/>
          <w:bCs/>
          <w:sz w:val="22"/>
          <w:szCs w:val="22"/>
        </w:rPr>
      </w:pPr>
      <w:r w:rsidRPr="00830021">
        <w:rPr>
          <w:sz w:val="22"/>
          <w:szCs w:val="22"/>
        </w:rPr>
        <w:t>To request a copy of the tent specifications, set-up, and a safety and compliance checklist please email or contact Dell’Arte’s Production Stage Manager.</w:t>
      </w:r>
      <w:r w:rsidR="00AD5B66" w:rsidRPr="00830021">
        <w:rPr>
          <w:sz w:val="22"/>
          <w:szCs w:val="22"/>
        </w:rPr>
        <w:t xml:space="preserve"> </w:t>
      </w:r>
      <w:r w:rsidR="00AD5B66" w:rsidRPr="00830021">
        <w:rPr>
          <w:b/>
          <w:bCs/>
          <w:sz w:val="22"/>
          <w:szCs w:val="22"/>
        </w:rPr>
        <w:t>Fee includes a site supervisor who will oversee the set-up and take-down of the tent.</w:t>
      </w:r>
      <w:r w:rsidR="0011490B" w:rsidRPr="00830021">
        <w:rPr>
          <w:b/>
          <w:bCs/>
          <w:sz w:val="22"/>
          <w:szCs w:val="22"/>
        </w:rPr>
        <w:t xml:space="preserve"> The r</w:t>
      </w:r>
      <w:r w:rsidR="00AD5B66" w:rsidRPr="00830021">
        <w:rPr>
          <w:b/>
          <w:bCs/>
          <w:sz w:val="22"/>
          <w:szCs w:val="22"/>
        </w:rPr>
        <w:t xml:space="preserve">enting party agrees to provide 3 other able-bodied adults to assist with </w:t>
      </w:r>
      <w:r w:rsidR="00F91682" w:rsidRPr="00830021">
        <w:rPr>
          <w:b/>
          <w:bCs/>
          <w:sz w:val="22"/>
          <w:szCs w:val="22"/>
        </w:rPr>
        <w:t xml:space="preserve">set-up and take-down OR pay an additional $500 service charge for Dell’Arte to provide a tent crew. </w:t>
      </w:r>
    </w:p>
    <w:p w14:paraId="6E6B2701" w14:textId="46D5DC48" w:rsidR="004407F7" w:rsidRPr="00830021" w:rsidRDefault="007D180D" w:rsidP="00FD7926">
      <w:pPr>
        <w:pStyle w:val="ListParagraph"/>
        <w:numPr>
          <w:ilvl w:val="0"/>
          <w:numId w:val="2"/>
        </w:numPr>
        <w:rPr>
          <w:b/>
          <w:bCs/>
          <w:color w:val="000000" w:themeColor="text1"/>
          <w:sz w:val="22"/>
          <w:szCs w:val="22"/>
        </w:rPr>
      </w:pPr>
      <w:r w:rsidRPr="00830021">
        <w:rPr>
          <w:b/>
          <w:bCs/>
          <w:color w:val="2F5496" w:themeColor="accent1" w:themeShade="BF"/>
          <w:sz w:val="22"/>
          <w:szCs w:val="22"/>
        </w:rPr>
        <w:t>DAILY RATE</w:t>
      </w:r>
      <w:r w:rsidRPr="00830021">
        <w:rPr>
          <w:b/>
          <w:bCs/>
          <w:color w:val="000000" w:themeColor="text1"/>
          <w:sz w:val="22"/>
          <w:szCs w:val="22"/>
        </w:rPr>
        <w:t xml:space="preserve">: </w:t>
      </w:r>
      <w:r w:rsidRPr="00830021">
        <w:rPr>
          <w:color w:val="000000" w:themeColor="text1"/>
          <w:sz w:val="22"/>
          <w:szCs w:val="22"/>
        </w:rPr>
        <w:t>$</w:t>
      </w:r>
      <w:r w:rsidR="00687CD3" w:rsidRPr="00830021">
        <w:rPr>
          <w:color w:val="000000" w:themeColor="text1"/>
          <w:sz w:val="22"/>
          <w:szCs w:val="22"/>
        </w:rPr>
        <w:t>3</w:t>
      </w:r>
      <w:r w:rsidR="00F91682" w:rsidRPr="00830021">
        <w:rPr>
          <w:color w:val="000000" w:themeColor="text1"/>
          <w:sz w:val="22"/>
          <w:szCs w:val="22"/>
        </w:rPr>
        <w:t>50</w:t>
      </w:r>
      <w:r w:rsidRPr="00830021">
        <w:rPr>
          <w:color w:val="000000" w:themeColor="text1"/>
          <w:sz w:val="22"/>
          <w:szCs w:val="22"/>
        </w:rPr>
        <w:t xml:space="preserve"> (</w:t>
      </w:r>
      <w:r w:rsidR="00687CD3" w:rsidRPr="00830021">
        <w:rPr>
          <w:color w:val="000000" w:themeColor="text1"/>
          <w:sz w:val="22"/>
          <w:szCs w:val="22"/>
        </w:rPr>
        <w:t>3</w:t>
      </w:r>
      <w:r w:rsidRPr="00830021">
        <w:rPr>
          <w:color w:val="000000" w:themeColor="text1"/>
          <w:sz w:val="22"/>
          <w:szCs w:val="22"/>
        </w:rPr>
        <w:t>-day minimum)</w:t>
      </w:r>
    </w:p>
    <w:p w14:paraId="5C66255C" w14:textId="770E56BA" w:rsidR="007D180D" w:rsidRPr="00830021" w:rsidRDefault="00AD5B66" w:rsidP="00FD7926">
      <w:pPr>
        <w:pStyle w:val="ListParagraph"/>
        <w:numPr>
          <w:ilvl w:val="0"/>
          <w:numId w:val="2"/>
        </w:numPr>
        <w:rPr>
          <w:b/>
          <w:bCs/>
          <w:color w:val="000000" w:themeColor="text1"/>
          <w:sz w:val="22"/>
          <w:szCs w:val="22"/>
        </w:rPr>
      </w:pPr>
      <w:r w:rsidRPr="00830021">
        <w:rPr>
          <w:b/>
          <w:bCs/>
          <w:color w:val="BF8F00" w:themeColor="accent4" w:themeShade="BF"/>
          <w:sz w:val="22"/>
          <w:szCs w:val="22"/>
        </w:rPr>
        <w:t>WEEKLY RATE:</w:t>
      </w:r>
      <w:r w:rsidRPr="00830021">
        <w:rPr>
          <w:b/>
          <w:bCs/>
          <w:color w:val="000000" w:themeColor="text1"/>
          <w:sz w:val="22"/>
          <w:szCs w:val="22"/>
        </w:rPr>
        <w:t xml:space="preserve"> </w:t>
      </w:r>
      <w:r w:rsidRPr="00830021">
        <w:rPr>
          <w:color w:val="000000" w:themeColor="text1"/>
          <w:sz w:val="22"/>
          <w:szCs w:val="22"/>
        </w:rPr>
        <w:t>$</w:t>
      </w:r>
      <w:r w:rsidR="00F91682" w:rsidRPr="00830021">
        <w:rPr>
          <w:color w:val="000000" w:themeColor="text1"/>
          <w:sz w:val="22"/>
          <w:szCs w:val="22"/>
        </w:rPr>
        <w:t>1,</w:t>
      </w:r>
      <w:r w:rsidR="00687CD3" w:rsidRPr="00830021">
        <w:rPr>
          <w:color w:val="000000" w:themeColor="text1"/>
          <w:sz w:val="22"/>
          <w:szCs w:val="22"/>
        </w:rPr>
        <w:t>750</w:t>
      </w:r>
    </w:p>
    <w:p w14:paraId="0194A5D3" w14:textId="77777777" w:rsidR="00FE1DA7" w:rsidRPr="00830021" w:rsidRDefault="00FE1DA7" w:rsidP="00FD7926">
      <w:pPr>
        <w:pStyle w:val="ListParagraph"/>
        <w:numPr>
          <w:ilvl w:val="0"/>
          <w:numId w:val="2"/>
        </w:numPr>
        <w:rPr>
          <w:color w:val="7030A0"/>
          <w:sz w:val="22"/>
          <w:szCs w:val="22"/>
        </w:rPr>
      </w:pPr>
      <w:r w:rsidRPr="00830021">
        <w:rPr>
          <w:b/>
          <w:bCs/>
          <w:color w:val="7030A0"/>
          <w:sz w:val="22"/>
          <w:szCs w:val="22"/>
        </w:rPr>
        <w:t xml:space="preserve">SINGLE MONTH RATE: </w:t>
      </w:r>
    </w:p>
    <w:p w14:paraId="45E222CF" w14:textId="5A4181B2" w:rsidR="004407F7" w:rsidRPr="00830021" w:rsidRDefault="00FE1DA7" w:rsidP="004407F7">
      <w:pPr>
        <w:pStyle w:val="ListParagraph"/>
        <w:numPr>
          <w:ilvl w:val="1"/>
          <w:numId w:val="2"/>
        </w:numPr>
        <w:rPr>
          <w:color w:val="000000" w:themeColor="text1"/>
          <w:sz w:val="22"/>
          <w:szCs w:val="22"/>
        </w:rPr>
      </w:pPr>
      <w:r w:rsidRPr="00830021">
        <w:rPr>
          <w:b/>
          <w:bCs/>
          <w:color w:val="000000" w:themeColor="text1"/>
          <w:sz w:val="22"/>
          <w:szCs w:val="22"/>
        </w:rPr>
        <w:t>On</w:t>
      </w:r>
      <w:r w:rsidR="0011490B" w:rsidRPr="00830021">
        <w:rPr>
          <w:b/>
          <w:bCs/>
          <w:color w:val="000000" w:themeColor="text1"/>
          <w:sz w:val="22"/>
          <w:szCs w:val="22"/>
        </w:rPr>
        <w:t>-</w:t>
      </w:r>
      <w:r w:rsidRPr="00830021">
        <w:rPr>
          <w:b/>
          <w:bCs/>
          <w:color w:val="000000" w:themeColor="text1"/>
          <w:sz w:val="22"/>
          <w:szCs w:val="22"/>
        </w:rPr>
        <w:t xml:space="preserve">Season (Spring/Summer): </w:t>
      </w:r>
      <w:r w:rsidRPr="00830021">
        <w:rPr>
          <w:color w:val="000000" w:themeColor="text1"/>
          <w:sz w:val="22"/>
          <w:szCs w:val="22"/>
        </w:rPr>
        <w:t>$8,500</w:t>
      </w:r>
    </w:p>
    <w:p w14:paraId="38F0D53B" w14:textId="4222EA9F" w:rsidR="00FE1DA7" w:rsidRPr="00830021" w:rsidRDefault="00FE1DA7" w:rsidP="004407F7">
      <w:pPr>
        <w:pStyle w:val="ListParagraph"/>
        <w:numPr>
          <w:ilvl w:val="1"/>
          <w:numId w:val="2"/>
        </w:numPr>
        <w:rPr>
          <w:color w:val="000000" w:themeColor="text1"/>
          <w:sz w:val="22"/>
          <w:szCs w:val="22"/>
        </w:rPr>
      </w:pPr>
      <w:r w:rsidRPr="00830021">
        <w:rPr>
          <w:b/>
          <w:bCs/>
          <w:color w:val="000000" w:themeColor="text1"/>
          <w:sz w:val="22"/>
          <w:szCs w:val="22"/>
        </w:rPr>
        <w:t>Off</w:t>
      </w:r>
      <w:r w:rsidR="0011490B" w:rsidRPr="00830021">
        <w:rPr>
          <w:b/>
          <w:bCs/>
          <w:color w:val="000000" w:themeColor="text1"/>
          <w:sz w:val="22"/>
          <w:szCs w:val="22"/>
        </w:rPr>
        <w:t>-</w:t>
      </w:r>
      <w:r w:rsidRPr="00830021">
        <w:rPr>
          <w:b/>
          <w:bCs/>
          <w:color w:val="000000" w:themeColor="text1"/>
          <w:sz w:val="22"/>
          <w:szCs w:val="22"/>
        </w:rPr>
        <w:t>Season (Fall/Winter):</w:t>
      </w:r>
      <w:r w:rsidRPr="00830021">
        <w:rPr>
          <w:color w:val="000000" w:themeColor="text1"/>
          <w:sz w:val="22"/>
          <w:szCs w:val="22"/>
        </w:rPr>
        <w:t xml:space="preserve"> $</w:t>
      </w:r>
      <w:r w:rsidR="0011490B" w:rsidRPr="00830021">
        <w:rPr>
          <w:color w:val="000000" w:themeColor="text1"/>
          <w:sz w:val="22"/>
          <w:szCs w:val="22"/>
        </w:rPr>
        <w:t>7</w:t>
      </w:r>
      <w:r w:rsidRPr="00830021">
        <w:rPr>
          <w:color w:val="000000" w:themeColor="text1"/>
          <w:sz w:val="22"/>
          <w:szCs w:val="22"/>
        </w:rPr>
        <w:t>,</w:t>
      </w:r>
      <w:r w:rsidR="0011490B" w:rsidRPr="00830021">
        <w:rPr>
          <w:color w:val="000000" w:themeColor="text1"/>
          <w:sz w:val="22"/>
          <w:szCs w:val="22"/>
        </w:rPr>
        <w:t>000</w:t>
      </w:r>
    </w:p>
    <w:p w14:paraId="508FB9DD" w14:textId="77777777" w:rsidR="002851CF" w:rsidRPr="002851CF" w:rsidRDefault="002851CF" w:rsidP="002851CF">
      <w:pPr>
        <w:rPr>
          <w:color w:val="000000" w:themeColor="text1"/>
        </w:rPr>
      </w:pPr>
    </w:p>
    <w:p w14:paraId="119E87FA" w14:textId="3F69BE24" w:rsidR="0011490B" w:rsidRDefault="002851CF" w:rsidP="002851CF">
      <w:pPr>
        <w:pStyle w:val="Heading2"/>
      </w:pPr>
      <w:r>
        <w:t>STUDIO &amp; CONFERENCE ROOMS</w:t>
      </w:r>
    </w:p>
    <w:p w14:paraId="0BC7723D" w14:textId="7AC99B89" w:rsidR="00A320C6" w:rsidRPr="00830021" w:rsidRDefault="002851CF" w:rsidP="004407F7">
      <w:pPr>
        <w:rPr>
          <w:sz w:val="22"/>
          <w:szCs w:val="22"/>
        </w:rPr>
      </w:pPr>
      <w:r w:rsidRPr="00830021">
        <w:rPr>
          <w:sz w:val="22"/>
          <w:szCs w:val="22"/>
        </w:rPr>
        <w:t xml:space="preserve">Dell’Arte has two spaces upstairs (stair access only) that are designated as yoga, dance, Pilates, Rehearsal, or Teaching Studio Space. They are equipped with Audio/Visual equipment, </w:t>
      </w:r>
      <w:r w:rsidR="00741510" w:rsidRPr="00830021">
        <w:rPr>
          <w:sz w:val="22"/>
          <w:szCs w:val="22"/>
        </w:rPr>
        <w:t xml:space="preserve">large mirrors, tuned pianos, and writing boards (Dry Erase/Chalk Boards). These </w:t>
      </w:r>
      <w:r w:rsidR="00157A88" w:rsidRPr="00830021">
        <w:rPr>
          <w:sz w:val="22"/>
          <w:szCs w:val="22"/>
        </w:rPr>
        <w:t>studios</w:t>
      </w:r>
      <w:r w:rsidR="00741510" w:rsidRPr="00830021">
        <w:rPr>
          <w:sz w:val="22"/>
          <w:szCs w:val="22"/>
        </w:rPr>
        <w:t xml:space="preserve"> can also convert to conference or meeting spaces and Dell’Arte </w:t>
      </w:r>
      <w:r w:rsidR="00157A88" w:rsidRPr="00830021">
        <w:rPr>
          <w:sz w:val="22"/>
          <w:szCs w:val="22"/>
        </w:rPr>
        <w:t>can provide</w:t>
      </w:r>
      <w:r w:rsidR="00741510" w:rsidRPr="00830021">
        <w:rPr>
          <w:sz w:val="22"/>
          <w:szCs w:val="22"/>
        </w:rPr>
        <w:t xml:space="preserve"> folding tables and chairs</w:t>
      </w:r>
      <w:r w:rsidR="00157A88" w:rsidRPr="00830021">
        <w:rPr>
          <w:sz w:val="22"/>
          <w:szCs w:val="22"/>
        </w:rPr>
        <w:t xml:space="preserve"> for no additional fee.</w:t>
      </w:r>
      <w:r w:rsidR="00741510" w:rsidRPr="00830021">
        <w:rPr>
          <w:sz w:val="22"/>
          <w:szCs w:val="22"/>
        </w:rPr>
        <w:t xml:space="preserve"> Additionally, there are two lounge spaces equipped with refrigerators, coffee makers, couches, and bathrooms </w:t>
      </w:r>
      <w:r w:rsidR="00157A88" w:rsidRPr="00830021">
        <w:rPr>
          <w:sz w:val="22"/>
          <w:szCs w:val="22"/>
        </w:rPr>
        <w:t>that would be available at no extra cost</w:t>
      </w:r>
      <w:r w:rsidR="00A320C6" w:rsidRPr="00830021">
        <w:rPr>
          <w:sz w:val="22"/>
          <w:szCs w:val="22"/>
        </w:rPr>
        <w:t xml:space="preserve"> to individuals or groups renting the Studios by the day or week only</w:t>
      </w:r>
      <w:r w:rsidR="00157A88" w:rsidRPr="00830021">
        <w:rPr>
          <w:sz w:val="22"/>
          <w:szCs w:val="22"/>
        </w:rPr>
        <w:t>. Cleaning charges may apply.</w:t>
      </w:r>
    </w:p>
    <w:p w14:paraId="2360BEEC" w14:textId="77777777" w:rsidR="008959B2" w:rsidRDefault="008959B2" w:rsidP="004407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959B2" w14:paraId="11D9AE9E" w14:textId="77777777" w:rsidTr="00B74D91">
        <w:tc>
          <w:tcPr>
            <w:tcW w:w="4675" w:type="dxa"/>
          </w:tcPr>
          <w:p w14:paraId="272E2D92" w14:textId="77777777" w:rsidR="008959B2" w:rsidRPr="00830021" w:rsidRDefault="008959B2" w:rsidP="008959B2">
            <w:pPr>
              <w:rPr>
                <w:b/>
                <w:bCs/>
                <w:sz w:val="22"/>
                <w:szCs w:val="22"/>
              </w:rPr>
            </w:pPr>
            <w:r w:rsidRPr="00830021">
              <w:rPr>
                <w:b/>
                <w:bCs/>
                <w:sz w:val="22"/>
                <w:szCs w:val="22"/>
              </w:rPr>
              <w:t xml:space="preserve">Studio A: the Mime </w:t>
            </w:r>
          </w:p>
          <w:p w14:paraId="31970F02" w14:textId="2264547B" w:rsidR="008959B2" w:rsidRPr="00830021" w:rsidRDefault="008959B2" w:rsidP="008959B2">
            <w:pPr>
              <w:pStyle w:val="ListParagraph"/>
              <w:numPr>
                <w:ilvl w:val="0"/>
                <w:numId w:val="3"/>
              </w:numPr>
              <w:rPr>
                <w:sz w:val="22"/>
                <w:szCs w:val="22"/>
              </w:rPr>
            </w:pPr>
            <w:r w:rsidRPr="00830021">
              <w:rPr>
                <w:sz w:val="22"/>
                <w:szCs w:val="22"/>
              </w:rPr>
              <w:t>Weekday Hourly Rate: $</w:t>
            </w:r>
            <w:r w:rsidR="00B74D91" w:rsidRPr="00830021">
              <w:rPr>
                <w:sz w:val="22"/>
                <w:szCs w:val="22"/>
              </w:rPr>
              <w:t>35</w:t>
            </w:r>
          </w:p>
          <w:p w14:paraId="0B2798D2" w14:textId="4E520382" w:rsidR="008959B2" w:rsidRPr="00830021" w:rsidRDefault="008959B2" w:rsidP="008959B2">
            <w:pPr>
              <w:pStyle w:val="ListParagraph"/>
              <w:numPr>
                <w:ilvl w:val="0"/>
                <w:numId w:val="3"/>
              </w:numPr>
              <w:rPr>
                <w:sz w:val="22"/>
                <w:szCs w:val="22"/>
              </w:rPr>
            </w:pPr>
            <w:r w:rsidRPr="00830021">
              <w:rPr>
                <w:sz w:val="22"/>
                <w:szCs w:val="22"/>
              </w:rPr>
              <w:t>Weekend Hourly Rate: $</w:t>
            </w:r>
            <w:r w:rsidR="00B74D91" w:rsidRPr="00830021">
              <w:rPr>
                <w:sz w:val="22"/>
                <w:szCs w:val="22"/>
              </w:rPr>
              <w:t>40</w:t>
            </w:r>
          </w:p>
          <w:p w14:paraId="091E62A5" w14:textId="132B09C2" w:rsidR="008959B2" w:rsidRPr="00830021" w:rsidRDefault="008959B2" w:rsidP="008959B2">
            <w:pPr>
              <w:pStyle w:val="ListParagraph"/>
              <w:numPr>
                <w:ilvl w:val="0"/>
                <w:numId w:val="3"/>
              </w:numPr>
              <w:rPr>
                <w:sz w:val="22"/>
                <w:szCs w:val="22"/>
              </w:rPr>
            </w:pPr>
            <w:r w:rsidRPr="00830021">
              <w:rPr>
                <w:sz w:val="22"/>
                <w:szCs w:val="22"/>
              </w:rPr>
              <w:t>Weekday Daily Rate (10 hours): $</w:t>
            </w:r>
            <w:r w:rsidR="00B74D91" w:rsidRPr="00830021">
              <w:rPr>
                <w:sz w:val="22"/>
                <w:szCs w:val="22"/>
              </w:rPr>
              <w:t>350</w:t>
            </w:r>
          </w:p>
          <w:p w14:paraId="6DBB09D0" w14:textId="32C604A3" w:rsidR="008959B2" w:rsidRPr="00830021" w:rsidRDefault="008959B2" w:rsidP="008959B2">
            <w:pPr>
              <w:pStyle w:val="ListParagraph"/>
              <w:numPr>
                <w:ilvl w:val="0"/>
                <w:numId w:val="3"/>
              </w:numPr>
              <w:rPr>
                <w:sz w:val="22"/>
                <w:szCs w:val="22"/>
              </w:rPr>
            </w:pPr>
            <w:r w:rsidRPr="00830021">
              <w:rPr>
                <w:sz w:val="22"/>
                <w:szCs w:val="22"/>
              </w:rPr>
              <w:t>Weekend Daily Rate (10 hours): $</w:t>
            </w:r>
            <w:r w:rsidR="00B74D91" w:rsidRPr="00830021">
              <w:rPr>
                <w:sz w:val="22"/>
                <w:szCs w:val="22"/>
              </w:rPr>
              <w:t>375</w:t>
            </w:r>
          </w:p>
          <w:p w14:paraId="3B746168" w14:textId="77777777" w:rsidR="008959B2" w:rsidRPr="00830021" w:rsidRDefault="008959B2" w:rsidP="008959B2">
            <w:pPr>
              <w:pStyle w:val="ListParagraph"/>
              <w:numPr>
                <w:ilvl w:val="0"/>
                <w:numId w:val="3"/>
              </w:numPr>
              <w:rPr>
                <w:sz w:val="22"/>
                <w:szCs w:val="22"/>
              </w:rPr>
            </w:pPr>
            <w:r w:rsidRPr="00830021">
              <w:rPr>
                <w:sz w:val="22"/>
                <w:szCs w:val="22"/>
              </w:rPr>
              <w:t>Full Weekend (2 days): $500</w:t>
            </w:r>
          </w:p>
          <w:p w14:paraId="4D39277D" w14:textId="77777777" w:rsidR="008959B2" w:rsidRDefault="008959B2" w:rsidP="004407F7"/>
        </w:tc>
        <w:tc>
          <w:tcPr>
            <w:tcW w:w="4675" w:type="dxa"/>
          </w:tcPr>
          <w:p w14:paraId="23B9F747" w14:textId="77777777" w:rsidR="008959B2" w:rsidRPr="00830021" w:rsidRDefault="008959B2" w:rsidP="004407F7">
            <w:pPr>
              <w:rPr>
                <w:b/>
                <w:bCs/>
                <w:sz w:val="22"/>
                <w:szCs w:val="22"/>
              </w:rPr>
            </w:pPr>
            <w:r w:rsidRPr="00830021">
              <w:rPr>
                <w:b/>
                <w:bCs/>
                <w:sz w:val="22"/>
                <w:szCs w:val="22"/>
              </w:rPr>
              <w:t>Studio B: the Main</w:t>
            </w:r>
          </w:p>
          <w:p w14:paraId="30501BA3" w14:textId="7A29AE8B" w:rsidR="008959B2" w:rsidRPr="00830021" w:rsidRDefault="008959B2" w:rsidP="008959B2">
            <w:pPr>
              <w:pStyle w:val="ListParagraph"/>
              <w:numPr>
                <w:ilvl w:val="0"/>
                <w:numId w:val="3"/>
              </w:numPr>
              <w:rPr>
                <w:sz w:val="22"/>
                <w:szCs w:val="22"/>
              </w:rPr>
            </w:pPr>
            <w:r w:rsidRPr="00830021">
              <w:rPr>
                <w:sz w:val="22"/>
                <w:szCs w:val="22"/>
              </w:rPr>
              <w:t>Weekday Hourly Rate: $55</w:t>
            </w:r>
          </w:p>
          <w:p w14:paraId="0C410293" w14:textId="0F2000EE" w:rsidR="008959B2" w:rsidRPr="00830021" w:rsidRDefault="008959B2" w:rsidP="008959B2">
            <w:pPr>
              <w:pStyle w:val="ListParagraph"/>
              <w:numPr>
                <w:ilvl w:val="0"/>
                <w:numId w:val="3"/>
              </w:numPr>
              <w:rPr>
                <w:sz w:val="22"/>
                <w:szCs w:val="22"/>
              </w:rPr>
            </w:pPr>
            <w:r w:rsidRPr="00830021">
              <w:rPr>
                <w:sz w:val="22"/>
                <w:szCs w:val="22"/>
              </w:rPr>
              <w:t>Weekend Hourly Rate: $60</w:t>
            </w:r>
          </w:p>
          <w:p w14:paraId="350C8A62" w14:textId="01ACF8F6" w:rsidR="008959B2" w:rsidRPr="00830021" w:rsidRDefault="008959B2" w:rsidP="008959B2">
            <w:pPr>
              <w:pStyle w:val="ListParagraph"/>
              <w:numPr>
                <w:ilvl w:val="0"/>
                <w:numId w:val="3"/>
              </w:numPr>
              <w:rPr>
                <w:sz w:val="22"/>
                <w:szCs w:val="22"/>
              </w:rPr>
            </w:pPr>
            <w:r w:rsidRPr="00830021">
              <w:rPr>
                <w:sz w:val="22"/>
                <w:szCs w:val="22"/>
              </w:rPr>
              <w:t>Weekday Daily Rate (10 hours): $375</w:t>
            </w:r>
          </w:p>
          <w:p w14:paraId="3D25A84B" w14:textId="1F9CE26B" w:rsidR="008959B2" w:rsidRPr="00830021" w:rsidRDefault="008959B2" w:rsidP="008959B2">
            <w:pPr>
              <w:pStyle w:val="ListParagraph"/>
              <w:numPr>
                <w:ilvl w:val="0"/>
                <w:numId w:val="3"/>
              </w:numPr>
              <w:rPr>
                <w:sz w:val="22"/>
                <w:szCs w:val="22"/>
              </w:rPr>
            </w:pPr>
            <w:r w:rsidRPr="00830021">
              <w:rPr>
                <w:sz w:val="22"/>
                <w:szCs w:val="22"/>
              </w:rPr>
              <w:t>Weekend Daily Rate (10 hours): $425</w:t>
            </w:r>
          </w:p>
          <w:p w14:paraId="68B62527" w14:textId="2F632F65" w:rsidR="008959B2" w:rsidRPr="00830021" w:rsidRDefault="008959B2" w:rsidP="008959B2">
            <w:pPr>
              <w:pStyle w:val="ListParagraph"/>
              <w:numPr>
                <w:ilvl w:val="0"/>
                <w:numId w:val="3"/>
              </w:numPr>
              <w:rPr>
                <w:sz w:val="22"/>
                <w:szCs w:val="22"/>
              </w:rPr>
            </w:pPr>
            <w:r w:rsidRPr="00830021">
              <w:rPr>
                <w:sz w:val="22"/>
                <w:szCs w:val="22"/>
              </w:rPr>
              <w:t>Full Weekend (2 days): $550</w:t>
            </w:r>
          </w:p>
          <w:p w14:paraId="24ACBCF4" w14:textId="3FFB38AC" w:rsidR="008959B2" w:rsidRPr="008959B2" w:rsidRDefault="008959B2" w:rsidP="004407F7">
            <w:pPr>
              <w:rPr>
                <w:b/>
                <w:bCs/>
              </w:rPr>
            </w:pPr>
          </w:p>
        </w:tc>
      </w:tr>
    </w:tbl>
    <w:p w14:paraId="19FE1A3D" w14:textId="44416848" w:rsidR="00A320C6" w:rsidRDefault="00A320C6" w:rsidP="004407F7"/>
    <w:p w14:paraId="47DEEE5C" w14:textId="77777777" w:rsidR="008959B2" w:rsidRDefault="008959B2">
      <w:pPr>
        <w:rPr>
          <w:rFonts w:eastAsiaTheme="majorEastAsia" w:cstheme="minorHAnsi"/>
          <w:color w:val="000000" w:themeColor="text1"/>
          <w:sz w:val="32"/>
          <w:szCs w:val="32"/>
        </w:rPr>
      </w:pPr>
      <w:r>
        <w:br w:type="page"/>
      </w:r>
    </w:p>
    <w:p w14:paraId="2A214470" w14:textId="52E2881D" w:rsidR="004407F7" w:rsidRDefault="007309D0" w:rsidP="0011490B">
      <w:pPr>
        <w:pStyle w:val="Heading1"/>
      </w:pPr>
      <w:r>
        <w:lastRenderedPageBreak/>
        <w:t xml:space="preserve">SERVICE CHARGES &amp; </w:t>
      </w:r>
      <w:r w:rsidR="00D50349">
        <w:t>ADDITIONAL FEES</w:t>
      </w:r>
    </w:p>
    <w:p w14:paraId="55DE0258" w14:textId="0A8D2C32" w:rsidR="00D50349" w:rsidRDefault="00D50349" w:rsidP="00D50349">
      <w:pPr>
        <w:rPr>
          <w:b/>
          <w:bCs/>
        </w:rPr>
      </w:pPr>
    </w:p>
    <w:tbl>
      <w:tblPr>
        <w:tblStyle w:val="TableGrid"/>
        <w:tblW w:w="0" w:type="auto"/>
        <w:tblLook w:val="04A0" w:firstRow="1" w:lastRow="0" w:firstColumn="1" w:lastColumn="0" w:noHBand="0" w:noVBand="1"/>
      </w:tblPr>
      <w:tblGrid>
        <w:gridCol w:w="4675"/>
        <w:gridCol w:w="4675"/>
      </w:tblGrid>
      <w:tr w:rsidR="00D50349" w14:paraId="445FA502" w14:textId="77777777" w:rsidTr="00D50349">
        <w:tc>
          <w:tcPr>
            <w:tcW w:w="4675" w:type="dxa"/>
          </w:tcPr>
          <w:p w14:paraId="6BF9C65A" w14:textId="77777777" w:rsidR="00D50349" w:rsidRPr="00830021" w:rsidRDefault="00D50349" w:rsidP="00D50349">
            <w:pPr>
              <w:rPr>
                <w:b/>
                <w:bCs/>
              </w:rPr>
            </w:pPr>
            <w:r w:rsidRPr="00830021">
              <w:rPr>
                <w:b/>
                <w:bCs/>
              </w:rPr>
              <w:t xml:space="preserve">Service Charges </w:t>
            </w:r>
          </w:p>
          <w:p w14:paraId="47859DB9" w14:textId="6C008BA2" w:rsidR="00D50349" w:rsidRPr="00830021" w:rsidRDefault="00D50349" w:rsidP="00D50349">
            <w:pPr>
              <w:rPr>
                <w:b/>
                <w:bCs/>
                <w:sz w:val="21"/>
                <w:szCs w:val="21"/>
              </w:rPr>
            </w:pPr>
            <w:r w:rsidRPr="00830021">
              <w:rPr>
                <w:b/>
                <w:bCs/>
                <w:sz w:val="21"/>
                <w:szCs w:val="21"/>
              </w:rPr>
              <w:t>(required on almost all contracts and rentals)</w:t>
            </w:r>
          </w:p>
          <w:p w14:paraId="1814CB3E" w14:textId="76B75FFF" w:rsidR="00D50349" w:rsidRPr="00830021" w:rsidRDefault="00D50349" w:rsidP="00D50349">
            <w:pPr>
              <w:pStyle w:val="ListParagraph"/>
              <w:numPr>
                <w:ilvl w:val="0"/>
                <w:numId w:val="5"/>
              </w:numPr>
              <w:ind w:left="519"/>
              <w:rPr>
                <w:b/>
                <w:bCs/>
                <w:sz w:val="22"/>
                <w:szCs w:val="22"/>
              </w:rPr>
            </w:pPr>
            <w:r w:rsidRPr="00830021">
              <w:rPr>
                <w:b/>
                <w:bCs/>
                <w:sz w:val="22"/>
                <w:szCs w:val="22"/>
              </w:rPr>
              <w:t xml:space="preserve">Administrative Service Charge: </w:t>
            </w:r>
            <w:r w:rsidRPr="00830021">
              <w:rPr>
                <w:sz w:val="22"/>
                <w:szCs w:val="22"/>
              </w:rPr>
              <w:t xml:space="preserve">$25 </w:t>
            </w:r>
          </w:p>
          <w:p w14:paraId="70C5BA73" w14:textId="77777777" w:rsidR="00D50349" w:rsidRPr="00830021" w:rsidRDefault="00D50349" w:rsidP="00D50349">
            <w:pPr>
              <w:pStyle w:val="ListParagraph"/>
              <w:numPr>
                <w:ilvl w:val="0"/>
                <w:numId w:val="5"/>
              </w:numPr>
              <w:ind w:left="519"/>
              <w:rPr>
                <w:b/>
                <w:bCs/>
                <w:sz w:val="22"/>
                <w:szCs w:val="22"/>
              </w:rPr>
            </w:pPr>
            <w:r w:rsidRPr="00830021">
              <w:rPr>
                <w:b/>
                <w:bCs/>
                <w:sz w:val="22"/>
                <w:szCs w:val="22"/>
              </w:rPr>
              <w:t>Theater &amp; Venue Rental Deposit &amp; Service Charges:</w:t>
            </w:r>
          </w:p>
          <w:p w14:paraId="6C8EBF11" w14:textId="77777777" w:rsidR="00D50349" w:rsidRPr="00830021" w:rsidRDefault="00D50349" w:rsidP="00D50349">
            <w:pPr>
              <w:pStyle w:val="ListParagraph"/>
              <w:numPr>
                <w:ilvl w:val="1"/>
                <w:numId w:val="5"/>
              </w:numPr>
              <w:ind w:left="879"/>
              <w:rPr>
                <w:b/>
                <w:bCs/>
                <w:sz w:val="22"/>
                <w:szCs w:val="22"/>
              </w:rPr>
            </w:pPr>
            <w:r w:rsidRPr="00830021">
              <w:rPr>
                <w:b/>
                <w:bCs/>
                <w:sz w:val="22"/>
                <w:szCs w:val="22"/>
              </w:rPr>
              <w:t xml:space="preserve">Rental Deposit: </w:t>
            </w:r>
            <w:r w:rsidRPr="00830021">
              <w:rPr>
                <w:sz w:val="22"/>
                <w:szCs w:val="22"/>
              </w:rPr>
              <w:t>$200 (paid 5 days in advance of event)</w:t>
            </w:r>
          </w:p>
          <w:p w14:paraId="3B44E198" w14:textId="6DBD20DB" w:rsidR="00D50349" w:rsidRPr="00830021" w:rsidRDefault="00D50349" w:rsidP="00D50349">
            <w:pPr>
              <w:pStyle w:val="ListParagraph"/>
              <w:numPr>
                <w:ilvl w:val="1"/>
                <w:numId w:val="5"/>
              </w:numPr>
              <w:ind w:left="879"/>
              <w:rPr>
                <w:b/>
                <w:bCs/>
                <w:sz w:val="22"/>
                <w:szCs w:val="22"/>
              </w:rPr>
            </w:pPr>
            <w:r w:rsidRPr="00830021">
              <w:rPr>
                <w:b/>
                <w:bCs/>
                <w:sz w:val="22"/>
                <w:szCs w:val="22"/>
              </w:rPr>
              <w:t xml:space="preserve">Staffing &amp; Security: </w:t>
            </w:r>
            <w:r w:rsidRPr="00830021">
              <w:rPr>
                <w:sz w:val="22"/>
                <w:szCs w:val="22"/>
              </w:rPr>
              <w:t>$75 (charges may vary depending on event size)</w:t>
            </w:r>
            <w:r w:rsidRPr="00830021">
              <w:rPr>
                <w:b/>
                <w:bCs/>
                <w:sz w:val="22"/>
                <w:szCs w:val="22"/>
              </w:rPr>
              <w:t xml:space="preserve"> </w:t>
            </w:r>
          </w:p>
          <w:p w14:paraId="0BA26421" w14:textId="2B9AC8F4" w:rsidR="00BA4D66" w:rsidRPr="00830021" w:rsidRDefault="00BA4D66" w:rsidP="00D50349">
            <w:pPr>
              <w:pStyle w:val="ListParagraph"/>
              <w:numPr>
                <w:ilvl w:val="1"/>
                <w:numId w:val="5"/>
              </w:numPr>
              <w:ind w:left="879"/>
              <w:rPr>
                <w:b/>
                <w:bCs/>
                <w:sz w:val="22"/>
                <w:szCs w:val="22"/>
              </w:rPr>
            </w:pPr>
            <w:r w:rsidRPr="00830021">
              <w:rPr>
                <w:b/>
                <w:bCs/>
                <w:sz w:val="22"/>
                <w:szCs w:val="22"/>
              </w:rPr>
              <w:t xml:space="preserve">Food &amp; Beverage: </w:t>
            </w:r>
            <w:r w:rsidRPr="00830021">
              <w:rPr>
                <w:sz w:val="22"/>
                <w:szCs w:val="22"/>
              </w:rPr>
              <w:t>$50 (n/a for events where food and beverage are NOT being sold or provided)</w:t>
            </w:r>
          </w:p>
          <w:p w14:paraId="01FCB487" w14:textId="77777777" w:rsidR="00D50349" w:rsidRDefault="00D50349" w:rsidP="00D50349">
            <w:pPr>
              <w:rPr>
                <w:b/>
                <w:bCs/>
              </w:rPr>
            </w:pPr>
          </w:p>
        </w:tc>
        <w:tc>
          <w:tcPr>
            <w:tcW w:w="4675" w:type="dxa"/>
          </w:tcPr>
          <w:p w14:paraId="2CF7D890" w14:textId="77777777" w:rsidR="00D50349" w:rsidRDefault="00D50349" w:rsidP="00D50349">
            <w:pPr>
              <w:rPr>
                <w:b/>
                <w:bCs/>
              </w:rPr>
            </w:pPr>
            <w:r>
              <w:rPr>
                <w:b/>
                <w:bCs/>
              </w:rPr>
              <w:t xml:space="preserve">Fees </w:t>
            </w:r>
          </w:p>
          <w:p w14:paraId="46C65529" w14:textId="46854325" w:rsidR="00D50349" w:rsidRPr="00830021" w:rsidRDefault="00D50349" w:rsidP="00D50349">
            <w:pPr>
              <w:rPr>
                <w:b/>
                <w:bCs/>
                <w:sz w:val="21"/>
                <w:szCs w:val="21"/>
              </w:rPr>
            </w:pPr>
            <w:r w:rsidRPr="00830021">
              <w:rPr>
                <w:b/>
                <w:bCs/>
                <w:sz w:val="21"/>
                <w:szCs w:val="21"/>
              </w:rPr>
              <w:t>(optional; may apply depending on event type)</w:t>
            </w:r>
          </w:p>
          <w:p w14:paraId="1CC66628" w14:textId="77777777" w:rsidR="00D50349" w:rsidRPr="00830021" w:rsidRDefault="00D50349" w:rsidP="00D50349">
            <w:pPr>
              <w:pStyle w:val="ListParagraph"/>
              <w:numPr>
                <w:ilvl w:val="0"/>
                <w:numId w:val="4"/>
              </w:numPr>
              <w:ind w:left="526"/>
              <w:rPr>
                <w:b/>
                <w:bCs/>
                <w:sz w:val="22"/>
                <w:szCs w:val="22"/>
              </w:rPr>
            </w:pPr>
            <w:r w:rsidRPr="00830021">
              <w:rPr>
                <w:b/>
                <w:bCs/>
                <w:sz w:val="22"/>
                <w:szCs w:val="22"/>
              </w:rPr>
              <w:t xml:space="preserve">Sound Technician &amp; Operator Fees: </w:t>
            </w:r>
          </w:p>
          <w:p w14:paraId="0249BC0A" w14:textId="77777777" w:rsidR="00D50349" w:rsidRPr="00830021" w:rsidRDefault="00D50349" w:rsidP="00D50349">
            <w:pPr>
              <w:pStyle w:val="ListParagraph"/>
              <w:numPr>
                <w:ilvl w:val="1"/>
                <w:numId w:val="4"/>
              </w:numPr>
              <w:ind w:left="886"/>
              <w:rPr>
                <w:b/>
                <w:bCs/>
                <w:sz w:val="22"/>
                <w:szCs w:val="22"/>
              </w:rPr>
            </w:pPr>
            <w:r w:rsidRPr="00830021">
              <w:rPr>
                <w:sz w:val="22"/>
                <w:szCs w:val="22"/>
              </w:rPr>
              <w:t>$300 per day (must be requested one month in advance)</w:t>
            </w:r>
          </w:p>
          <w:p w14:paraId="61BF8540" w14:textId="77777777" w:rsidR="00D50349" w:rsidRPr="00830021" w:rsidRDefault="00D50349" w:rsidP="00D50349">
            <w:pPr>
              <w:pStyle w:val="ListParagraph"/>
              <w:numPr>
                <w:ilvl w:val="0"/>
                <w:numId w:val="4"/>
              </w:numPr>
              <w:ind w:left="526"/>
              <w:rPr>
                <w:b/>
                <w:bCs/>
                <w:sz w:val="22"/>
                <w:szCs w:val="22"/>
              </w:rPr>
            </w:pPr>
            <w:r w:rsidRPr="00830021">
              <w:rPr>
                <w:b/>
                <w:bCs/>
                <w:sz w:val="22"/>
                <w:szCs w:val="22"/>
              </w:rPr>
              <w:t xml:space="preserve">Lighting Technician &amp; Operator Fees*: </w:t>
            </w:r>
          </w:p>
          <w:p w14:paraId="0B67DC3F" w14:textId="77777777" w:rsidR="00D50349" w:rsidRPr="00830021" w:rsidRDefault="00D50349" w:rsidP="00D50349">
            <w:pPr>
              <w:pStyle w:val="ListParagraph"/>
              <w:numPr>
                <w:ilvl w:val="1"/>
                <w:numId w:val="4"/>
              </w:numPr>
              <w:ind w:left="886"/>
              <w:rPr>
                <w:b/>
                <w:bCs/>
                <w:sz w:val="22"/>
                <w:szCs w:val="22"/>
              </w:rPr>
            </w:pPr>
            <w:r w:rsidRPr="00830021">
              <w:rPr>
                <w:sz w:val="22"/>
                <w:szCs w:val="22"/>
              </w:rPr>
              <w:t>$200 per day (must be requested one month in advance)</w:t>
            </w:r>
          </w:p>
          <w:p w14:paraId="2A7907E6" w14:textId="77777777" w:rsidR="00D50349" w:rsidRPr="00830021" w:rsidRDefault="00D50349" w:rsidP="00D50349">
            <w:pPr>
              <w:pStyle w:val="ListParagraph"/>
              <w:numPr>
                <w:ilvl w:val="0"/>
                <w:numId w:val="4"/>
              </w:numPr>
              <w:ind w:left="526"/>
              <w:rPr>
                <w:b/>
                <w:bCs/>
                <w:sz w:val="22"/>
                <w:szCs w:val="22"/>
              </w:rPr>
            </w:pPr>
            <w:r w:rsidRPr="00830021">
              <w:rPr>
                <w:b/>
                <w:bCs/>
                <w:sz w:val="22"/>
                <w:szCs w:val="22"/>
              </w:rPr>
              <w:t xml:space="preserve">Basic Sound Operator Fees (All Theater Venues): </w:t>
            </w:r>
          </w:p>
          <w:p w14:paraId="0030C013" w14:textId="77777777" w:rsidR="00D50349" w:rsidRPr="00830021" w:rsidRDefault="00D50349" w:rsidP="00D50349">
            <w:pPr>
              <w:pStyle w:val="ListParagraph"/>
              <w:numPr>
                <w:ilvl w:val="1"/>
                <w:numId w:val="4"/>
              </w:numPr>
              <w:ind w:left="886"/>
              <w:rPr>
                <w:b/>
                <w:bCs/>
                <w:sz w:val="22"/>
                <w:szCs w:val="22"/>
              </w:rPr>
            </w:pPr>
            <w:r w:rsidRPr="00830021">
              <w:rPr>
                <w:sz w:val="22"/>
                <w:szCs w:val="22"/>
              </w:rPr>
              <w:t>$100 per day (must be requested 2-weeks in advance)</w:t>
            </w:r>
          </w:p>
          <w:p w14:paraId="6945513F" w14:textId="77777777" w:rsidR="00D50349" w:rsidRPr="00830021" w:rsidRDefault="00D50349" w:rsidP="00D50349">
            <w:pPr>
              <w:pStyle w:val="ListParagraph"/>
              <w:numPr>
                <w:ilvl w:val="0"/>
                <w:numId w:val="4"/>
              </w:numPr>
              <w:ind w:left="526"/>
              <w:rPr>
                <w:b/>
                <w:bCs/>
                <w:sz w:val="22"/>
                <w:szCs w:val="22"/>
              </w:rPr>
            </w:pPr>
            <w:r w:rsidRPr="00830021">
              <w:rPr>
                <w:b/>
                <w:bCs/>
                <w:sz w:val="22"/>
                <w:szCs w:val="22"/>
              </w:rPr>
              <w:t xml:space="preserve">Basic Sound &amp; Light Operator (Carlo Theater Only):  </w:t>
            </w:r>
          </w:p>
          <w:p w14:paraId="6956431C" w14:textId="0A275BC2" w:rsidR="00BA4D66" w:rsidRPr="00830021" w:rsidRDefault="00D50349" w:rsidP="00830021">
            <w:pPr>
              <w:pStyle w:val="ListParagraph"/>
              <w:numPr>
                <w:ilvl w:val="1"/>
                <w:numId w:val="4"/>
              </w:numPr>
              <w:ind w:left="886"/>
              <w:rPr>
                <w:b/>
                <w:bCs/>
                <w:sz w:val="22"/>
                <w:szCs w:val="22"/>
              </w:rPr>
            </w:pPr>
            <w:r w:rsidRPr="00830021">
              <w:rPr>
                <w:sz w:val="22"/>
                <w:szCs w:val="22"/>
              </w:rPr>
              <w:t>$150 per day (must be requested 2-weeks in advance)</w:t>
            </w:r>
          </w:p>
          <w:p w14:paraId="22F7E8E3" w14:textId="77777777" w:rsidR="00830021" w:rsidRPr="00830021" w:rsidRDefault="00830021" w:rsidP="00830021">
            <w:pPr>
              <w:pStyle w:val="ListParagraph"/>
              <w:numPr>
                <w:ilvl w:val="1"/>
                <w:numId w:val="4"/>
              </w:numPr>
              <w:ind w:left="886"/>
              <w:rPr>
                <w:b/>
                <w:bCs/>
                <w:sz w:val="22"/>
                <w:szCs w:val="22"/>
              </w:rPr>
            </w:pPr>
          </w:p>
          <w:p w14:paraId="56A64987" w14:textId="090F794F" w:rsidR="00D50349" w:rsidRPr="00BA4D66" w:rsidRDefault="00BA4D66" w:rsidP="00BA4D66">
            <w:pPr>
              <w:jc w:val="both"/>
              <w:rPr>
                <w:b/>
                <w:bCs/>
                <w:sz w:val="20"/>
                <w:szCs w:val="20"/>
              </w:rPr>
            </w:pPr>
            <w:r w:rsidRPr="00BA4D66">
              <w:rPr>
                <w:b/>
                <w:bCs/>
                <w:sz w:val="18"/>
                <w:szCs w:val="18"/>
              </w:rPr>
              <w:t>*</w:t>
            </w:r>
            <w:r w:rsidRPr="00BA4D66">
              <w:rPr>
                <w:sz w:val="18"/>
                <w:szCs w:val="18"/>
              </w:rPr>
              <w:t xml:space="preserve">Additional “design-and-hang” fees may apply; these vary and are at the discretion and agreement of the lighting designer and technician. </w:t>
            </w:r>
          </w:p>
        </w:tc>
      </w:tr>
    </w:tbl>
    <w:p w14:paraId="083FDFB4" w14:textId="18E8A5FA" w:rsidR="004407F7" w:rsidRDefault="004407F7" w:rsidP="0011490B">
      <w:pPr>
        <w:pStyle w:val="Heading1"/>
      </w:pPr>
      <w:r>
        <w:t>EXTRA SERVICES</w:t>
      </w:r>
      <w:r w:rsidR="0011490B">
        <w:t xml:space="preserve"> </w:t>
      </w:r>
    </w:p>
    <w:p w14:paraId="28E5A0A4" w14:textId="6C1C0B82" w:rsidR="004407F7" w:rsidRDefault="004407F7" w:rsidP="004407F7">
      <w:pPr>
        <w:rPr>
          <w:b/>
          <w:bCs/>
        </w:rPr>
      </w:pPr>
    </w:p>
    <w:p w14:paraId="1E59F123" w14:textId="582073A0" w:rsidR="00D1459F" w:rsidRPr="00830021" w:rsidRDefault="004F4E5E" w:rsidP="004407F7">
      <w:pPr>
        <w:rPr>
          <w:b/>
          <w:bCs/>
          <w:sz w:val="22"/>
          <w:szCs w:val="22"/>
        </w:rPr>
      </w:pPr>
      <w:r w:rsidRPr="00830021">
        <w:rPr>
          <w:b/>
          <w:bCs/>
          <w:sz w:val="22"/>
          <w:szCs w:val="22"/>
        </w:rPr>
        <w:t>Concessions/Hospitality Staff:</w:t>
      </w:r>
    </w:p>
    <w:p w14:paraId="7000A4C7" w14:textId="3CBF2463" w:rsidR="00972C94" w:rsidRPr="00830021" w:rsidRDefault="00972C94" w:rsidP="004407F7">
      <w:pPr>
        <w:rPr>
          <w:sz w:val="22"/>
          <w:szCs w:val="22"/>
        </w:rPr>
      </w:pPr>
      <w:r w:rsidRPr="00830021">
        <w:rPr>
          <w:sz w:val="22"/>
          <w:szCs w:val="22"/>
        </w:rPr>
        <w:t xml:space="preserve">For more information regarding having concessions or hospitality at your event, a list of our food and beverage vendors, and facilities please contact the Production Manager or CEO. Dell’Arte maintains and ABC License to sell alcohol on premises and during events. </w:t>
      </w:r>
    </w:p>
    <w:p w14:paraId="2420D295" w14:textId="77777777" w:rsidR="00972C94" w:rsidRPr="00830021" w:rsidRDefault="00972C94" w:rsidP="004407F7">
      <w:pPr>
        <w:rPr>
          <w:b/>
          <w:bCs/>
          <w:sz w:val="22"/>
          <w:szCs w:val="22"/>
        </w:rPr>
      </w:pPr>
    </w:p>
    <w:p w14:paraId="43B63884" w14:textId="0A556D8A" w:rsidR="004F4E5E" w:rsidRPr="00830021" w:rsidRDefault="003E28F8" w:rsidP="004407F7">
      <w:pPr>
        <w:rPr>
          <w:b/>
          <w:bCs/>
          <w:sz w:val="22"/>
          <w:szCs w:val="22"/>
        </w:rPr>
      </w:pPr>
      <w:r w:rsidRPr="00830021">
        <w:rPr>
          <w:b/>
          <w:bCs/>
          <w:sz w:val="22"/>
          <w:szCs w:val="22"/>
        </w:rPr>
        <w:t>Front of House Staff:</w:t>
      </w:r>
    </w:p>
    <w:p w14:paraId="0A57F19F" w14:textId="565FE7D6" w:rsidR="00972C94" w:rsidRPr="00830021" w:rsidRDefault="00972C94" w:rsidP="004407F7">
      <w:pPr>
        <w:rPr>
          <w:sz w:val="22"/>
          <w:szCs w:val="22"/>
        </w:rPr>
      </w:pPr>
      <w:r w:rsidRPr="00830021">
        <w:rPr>
          <w:sz w:val="22"/>
          <w:szCs w:val="22"/>
        </w:rPr>
        <w:t>Dell’Arte may assign front of house staff depending on the event to manage the venue and ensure safety and security. If you need front of house staff for your event, please be sure to include in this in any requests. The general fee for Front of House Staff</w:t>
      </w:r>
      <w:r w:rsidR="006873E6" w:rsidRPr="00830021">
        <w:rPr>
          <w:sz w:val="22"/>
          <w:szCs w:val="22"/>
        </w:rPr>
        <w:t xml:space="preserve"> for the Carlo Theater is $150, and for the Rooney Amphitheater it is scaled between $175-300. </w:t>
      </w:r>
    </w:p>
    <w:p w14:paraId="3E4FDA7B" w14:textId="77777777" w:rsidR="00972C94" w:rsidRPr="00830021" w:rsidRDefault="00972C94" w:rsidP="004407F7">
      <w:pPr>
        <w:rPr>
          <w:b/>
          <w:bCs/>
          <w:sz w:val="22"/>
          <w:szCs w:val="22"/>
        </w:rPr>
      </w:pPr>
    </w:p>
    <w:p w14:paraId="6B4084A8" w14:textId="5BF8B22A" w:rsidR="003E28F8" w:rsidRPr="00830021" w:rsidRDefault="003E28F8" w:rsidP="004407F7">
      <w:pPr>
        <w:rPr>
          <w:b/>
          <w:bCs/>
          <w:sz w:val="22"/>
          <w:szCs w:val="22"/>
        </w:rPr>
      </w:pPr>
      <w:r w:rsidRPr="00830021">
        <w:rPr>
          <w:b/>
          <w:bCs/>
          <w:sz w:val="22"/>
          <w:szCs w:val="22"/>
        </w:rPr>
        <w:t>Stage Manager:</w:t>
      </w:r>
    </w:p>
    <w:p w14:paraId="35333C0E" w14:textId="432B282A" w:rsidR="00DF753E" w:rsidRPr="00830021" w:rsidRDefault="006873E6" w:rsidP="004407F7">
      <w:pPr>
        <w:rPr>
          <w:sz w:val="22"/>
          <w:szCs w:val="22"/>
        </w:rPr>
      </w:pPr>
      <w:r w:rsidRPr="00830021">
        <w:rPr>
          <w:sz w:val="22"/>
          <w:szCs w:val="22"/>
        </w:rPr>
        <w:t xml:space="preserve">Performances or events sometimes call for a Stage Manager to oversee the smooth functioning of sound, lights, and front of house </w:t>
      </w:r>
      <w:r w:rsidR="00C12797" w:rsidRPr="00830021">
        <w:rPr>
          <w:sz w:val="22"/>
          <w:szCs w:val="22"/>
        </w:rPr>
        <w:t xml:space="preserve">operations. Dell’Arte employees and contracts with Stage Managers as regular part of its operations. If you think you may need a stage manager, please notify Dell’Arte as soon as possible. Advance notice of at least one month is required and the fee for Stage Management starts at $400 and may scale up depending on the size and length of the event. </w:t>
      </w:r>
    </w:p>
    <w:p w14:paraId="5ACFF93C" w14:textId="77777777" w:rsidR="00830021" w:rsidRDefault="00830021" w:rsidP="004407F7">
      <w:pPr>
        <w:rPr>
          <w:b/>
          <w:bCs/>
          <w:sz w:val="22"/>
          <w:szCs w:val="22"/>
        </w:rPr>
      </w:pPr>
    </w:p>
    <w:p w14:paraId="69B0A108" w14:textId="29B9DFEB" w:rsidR="00C12797" w:rsidRPr="00830021" w:rsidRDefault="00C12797" w:rsidP="004407F7">
      <w:pPr>
        <w:rPr>
          <w:b/>
          <w:bCs/>
          <w:sz w:val="22"/>
          <w:szCs w:val="22"/>
        </w:rPr>
      </w:pPr>
      <w:r w:rsidRPr="00830021">
        <w:rPr>
          <w:b/>
          <w:bCs/>
          <w:sz w:val="22"/>
          <w:szCs w:val="22"/>
        </w:rPr>
        <w:t>Recycling and Garbage:</w:t>
      </w:r>
    </w:p>
    <w:p w14:paraId="2006F54B" w14:textId="7C47912D" w:rsidR="00C12797" w:rsidRPr="00830021" w:rsidRDefault="00013058" w:rsidP="004407F7">
      <w:pPr>
        <w:rPr>
          <w:sz w:val="22"/>
          <w:szCs w:val="22"/>
        </w:rPr>
      </w:pPr>
      <w:r w:rsidRPr="00830021">
        <w:rPr>
          <w:sz w:val="22"/>
          <w:szCs w:val="22"/>
        </w:rPr>
        <w:t>Garbage and Recycling is the responsibility of the Rental Party to dispose. Dell’Arte will dispose and handle garbage and recycling for a</w:t>
      </w:r>
      <w:r w:rsidR="00830021" w:rsidRPr="00830021">
        <w:rPr>
          <w:sz w:val="22"/>
          <w:szCs w:val="22"/>
        </w:rPr>
        <w:t>n additional</w:t>
      </w:r>
      <w:r w:rsidRPr="00830021">
        <w:rPr>
          <w:sz w:val="22"/>
          <w:szCs w:val="22"/>
        </w:rPr>
        <w:t xml:space="preserve"> fee of $</w:t>
      </w:r>
      <w:r w:rsidR="00830021" w:rsidRPr="00830021">
        <w:rPr>
          <w:sz w:val="22"/>
          <w:szCs w:val="22"/>
        </w:rPr>
        <w:t>30.</w:t>
      </w:r>
      <w:r w:rsidR="00C12797" w:rsidRPr="00830021">
        <w:rPr>
          <w:sz w:val="22"/>
          <w:szCs w:val="22"/>
        </w:rPr>
        <w:t xml:space="preserve"> </w:t>
      </w:r>
    </w:p>
    <w:sectPr w:rsidR="00C12797" w:rsidRPr="0083002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BF56" w14:textId="77777777" w:rsidR="00BE60D1" w:rsidRDefault="00BE60D1" w:rsidP="00B74D91">
      <w:r>
        <w:separator/>
      </w:r>
    </w:p>
  </w:endnote>
  <w:endnote w:type="continuationSeparator" w:id="0">
    <w:p w14:paraId="7F0D2009" w14:textId="77777777" w:rsidR="00BE60D1" w:rsidRDefault="00BE60D1" w:rsidP="00B74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9105513"/>
      <w:docPartObj>
        <w:docPartGallery w:val="Page Numbers (Bottom of Page)"/>
        <w:docPartUnique/>
      </w:docPartObj>
    </w:sdtPr>
    <w:sdtEndPr>
      <w:rPr>
        <w:rStyle w:val="PageNumber"/>
      </w:rPr>
    </w:sdtEndPr>
    <w:sdtContent>
      <w:p w14:paraId="162A1EC4" w14:textId="1A24D372" w:rsidR="00B74D91" w:rsidRDefault="00B74D91" w:rsidP="001A1E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BB018B" w14:textId="77777777" w:rsidR="00B74D91" w:rsidRDefault="00B74D91" w:rsidP="00B74D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912582"/>
      <w:docPartObj>
        <w:docPartGallery w:val="Page Numbers (Bottom of Page)"/>
        <w:docPartUnique/>
      </w:docPartObj>
    </w:sdtPr>
    <w:sdtEndPr>
      <w:rPr>
        <w:rStyle w:val="PageNumber"/>
      </w:rPr>
    </w:sdtEndPr>
    <w:sdtContent>
      <w:p w14:paraId="68B34E4D" w14:textId="177C70CD" w:rsidR="00B74D91" w:rsidRDefault="00B74D91" w:rsidP="001A1E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D02F16" w14:textId="62C93720" w:rsidR="00B74D91" w:rsidRDefault="007309D0" w:rsidP="00B74D91">
    <w:pPr>
      <w:pStyle w:val="Footer"/>
      <w:ind w:right="360"/>
    </w:pPr>
    <w:r>
      <w:t>01/07/22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24A95" w14:textId="77777777" w:rsidR="00BE60D1" w:rsidRDefault="00BE60D1" w:rsidP="00B74D91">
      <w:r>
        <w:separator/>
      </w:r>
    </w:p>
  </w:footnote>
  <w:footnote w:type="continuationSeparator" w:id="0">
    <w:p w14:paraId="16D237E1" w14:textId="77777777" w:rsidR="00BE60D1" w:rsidRDefault="00BE60D1" w:rsidP="00B74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563"/>
    <w:multiLevelType w:val="hybridMultilevel"/>
    <w:tmpl w:val="B01E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4444D"/>
    <w:multiLevelType w:val="hybridMultilevel"/>
    <w:tmpl w:val="07DE4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43FC9"/>
    <w:multiLevelType w:val="hybridMultilevel"/>
    <w:tmpl w:val="65DC2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A226A"/>
    <w:multiLevelType w:val="hybridMultilevel"/>
    <w:tmpl w:val="E0081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97D3C"/>
    <w:multiLevelType w:val="hybridMultilevel"/>
    <w:tmpl w:val="5CFA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65AA9"/>
    <w:multiLevelType w:val="hybridMultilevel"/>
    <w:tmpl w:val="A1E2E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7F7"/>
    <w:rsid w:val="00013058"/>
    <w:rsid w:val="0006461E"/>
    <w:rsid w:val="0011490B"/>
    <w:rsid w:val="001171C1"/>
    <w:rsid w:val="00123AC7"/>
    <w:rsid w:val="00155656"/>
    <w:rsid w:val="00157A88"/>
    <w:rsid w:val="00167489"/>
    <w:rsid w:val="001F3B48"/>
    <w:rsid w:val="00271784"/>
    <w:rsid w:val="002851CF"/>
    <w:rsid w:val="003B44E8"/>
    <w:rsid w:val="003E28F8"/>
    <w:rsid w:val="004407F7"/>
    <w:rsid w:val="00457E31"/>
    <w:rsid w:val="004958AA"/>
    <w:rsid w:val="004E45ED"/>
    <w:rsid w:val="004F4E5E"/>
    <w:rsid w:val="005626CC"/>
    <w:rsid w:val="006873E6"/>
    <w:rsid w:val="00687CD3"/>
    <w:rsid w:val="007309D0"/>
    <w:rsid w:val="00741510"/>
    <w:rsid w:val="007D180D"/>
    <w:rsid w:val="00830021"/>
    <w:rsid w:val="008959B2"/>
    <w:rsid w:val="00970796"/>
    <w:rsid w:val="00972C94"/>
    <w:rsid w:val="009D22CF"/>
    <w:rsid w:val="00A13E03"/>
    <w:rsid w:val="00A320C6"/>
    <w:rsid w:val="00AD5B66"/>
    <w:rsid w:val="00B74D91"/>
    <w:rsid w:val="00BA4D66"/>
    <w:rsid w:val="00BE60D1"/>
    <w:rsid w:val="00C12797"/>
    <w:rsid w:val="00C268A8"/>
    <w:rsid w:val="00D1459F"/>
    <w:rsid w:val="00D50349"/>
    <w:rsid w:val="00DF12F3"/>
    <w:rsid w:val="00DF753E"/>
    <w:rsid w:val="00E12814"/>
    <w:rsid w:val="00E75C03"/>
    <w:rsid w:val="00EA6E24"/>
    <w:rsid w:val="00F359E6"/>
    <w:rsid w:val="00F91682"/>
    <w:rsid w:val="00FD7926"/>
    <w:rsid w:val="00FE1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07E92C"/>
  <w15:chartTrackingRefBased/>
  <w15:docId w15:val="{9A92966A-E112-5749-92C0-BABDC396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7F7"/>
    <w:pPr>
      <w:keepNext/>
      <w:keepLines/>
      <w:shd w:val="clear" w:color="auto" w:fill="D0CECE" w:themeFill="background2" w:themeFillShade="E6"/>
      <w:spacing w:before="240"/>
      <w:outlineLvl w:val="0"/>
    </w:pPr>
    <w:rPr>
      <w:rFonts w:eastAsiaTheme="majorEastAsia" w:cstheme="minorHAnsi"/>
      <w:color w:val="000000" w:themeColor="text1"/>
      <w:sz w:val="32"/>
      <w:szCs w:val="32"/>
    </w:rPr>
  </w:style>
  <w:style w:type="paragraph" w:styleId="Heading2">
    <w:name w:val="heading 2"/>
    <w:basedOn w:val="Normal"/>
    <w:next w:val="Normal"/>
    <w:link w:val="Heading2Char"/>
    <w:uiPriority w:val="9"/>
    <w:unhideWhenUsed/>
    <w:qFormat/>
    <w:rsid w:val="0011490B"/>
    <w:pPr>
      <w:shd w:val="clear" w:color="auto" w:fill="E7E6E6" w:themeFill="background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7F7"/>
    <w:rPr>
      <w:rFonts w:eastAsiaTheme="majorEastAsia" w:cstheme="minorHAnsi"/>
      <w:color w:val="000000" w:themeColor="text1"/>
      <w:sz w:val="32"/>
      <w:szCs w:val="32"/>
      <w:shd w:val="clear" w:color="auto" w:fill="D0CECE" w:themeFill="background2" w:themeFillShade="E6"/>
    </w:rPr>
  </w:style>
  <w:style w:type="paragraph" w:styleId="ListParagraph">
    <w:name w:val="List Paragraph"/>
    <w:basedOn w:val="Normal"/>
    <w:uiPriority w:val="34"/>
    <w:qFormat/>
    <w:rsid w:val="00E75C03"/>
    <w:pPr>
      <w:ind w:left="720"/>
      <w:contextualSpacing/>
    </w:pPr>
  </w:style>
  <w:style w:type="character" w:customStyle="1" w:styleId="Heading2Char">
    <w:name w:val="Heading 2 Char"/>
    <w:basedOn w:val="DefaultParagraphFont"/>
    <w:link w:val="Heading2"/>
    <w:uiPriority w:val="9"/>
    <w:rsid w:val="0011490B"/>
    <w:rPr>
      <w:b/>
      <w:bCs/>
      <w:shd w:val="clear" w:color="auto" w:fill="E7E6E6" w:themeFill="background2"/>
    </w:rPr>
  </w:style>
  <w:style w:type="table" w:styleId="TableGrid">
    <w:name w:val="Table Grid"/>
    <w:basedOn w:val="TableNormal"/>
    <w:uiPriority w:val="39"/>
    <w:rsid w:val="00895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D91"/>
    <w:pPr>
      <w:tabs>
        <w:tab w:val="center" w:pos="4680"/>
        <w:tab w:val="right" w:pos="9360"/>
      </w:tabs>
    </w:pPr>
  </w:style>
  <w:style w:type="character" w:customStyle="1" w:styleId="HeaderChar">
    <w:name w:val="Header Char"/>
    <w:basedOn w:val="DefaultParagraphFont"/>
    <w:link w:val="Header"/>
    <w:uiPriority w:val="99"/>
    <w:rsid w:val="00B74D91"/>
  </w:style>
  <w:style w:type="paragraph" w:styleId="Footer">
    <w:name w:val="footer"/>
    <w:basedOn w:val="Normal"/>
    <w:link w:val="FooterChar"/>
    <w:uiPriority w:val="99"/>
    <w:unhideWhenUsed/>
    <w:rsid w:val="00B74D91"/>
    <w:pPr>
      <w:tabs>
        <w:tab w:val="center" w:pos="4680"/>
        <w:tab w:val="right" w:pos="9360"/>
      </w:tabs>
    </w:pPr>
  </w:style>
  <w:style w:type="character" w:customStyle="1" w:styleId="FooterChar">
    <w:name w:val="Footer Char"/>
    <w:basedOn w:val="DefaultParagraphFont"/>
    <w:link w:val="Footer"/>
    <w:uiPriority w:val="99"/>
    <w:rsid w:val="00B74D91"/>
  </w:style>
  <w:style w:type="character" w:styleId="PageNumber">
    <w:name w:val="page number"/>
    <w:basedOn w:val="DefaultParagraphFont"/>
    <w:uiPriority w:val="99"/>
    <w:semiHidden/>
    <w:unhideWhenUsed/>
    <w:rsid w:val="00B74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Hughlett</dc:creator>
  <cp:keywords/>
  <dc:description/>
  <cp:lastModifiedBy>Microsoft Office User</cp:lastModifiedBy>
  <cp:revision>3</cp:revision>
  <dcterms:created xsi:type="dcterms:W3CDTF">2022-01-07T22:27:00Z</dcterms:created>
  <dcterms:modified xsi:type="dcterms:W3CDTF">2022-01-15T02:05:00Z</dcterms:modified>
</cp:coreProperties>
</file>